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DE1" w14:textId="417EBC75" w:rsidR="007F6DFA" w:rsidRPr="001A27EA" w:rsidRDefault="00EA4B2F" w:rsidP="001A27EA">
      <w:pPr>
        <w:jc w:val="right"/>
        <w:rPr>
          <w:b/>
          <w:bCs/>
          <w:sz w:val="36"/>
          <w:szCs w:val="36"/>
        </w:rPr>
      </w:pPr>
      <w:r w:rsidRPr="006F0C36">
        <w:rPr>
          <w:rFonts w:ascii="Calibri" w:eastAsia="Calibri" w:hAnsi="Calibri" w:cs="Calibri"/>
          <w:b/>
          <w:noProof/>
          <w:sz w:val="32"/>
          <w:szCs w:val="32"/>
          <w:lang w:eastAsia="fr-FR"/>
        </w:rPr>
        <w:drawing>
          <wp:anchor distT="0" distB="0" distL="114300" distR="114300" simplePos="0" relativeHeight="251662336" behindDoc="0" locked="1" layoutInCell="1" allowOverlap="0" wp14:anchorId="3610BCE1" wp14:editId="311B791C">
            <wp:simplePos x="0" y="0"/>
            <wp:positionH relativeFrom="margin">
              <wp:align>left</wp:align>
            </wp:positionH>
            <wp:positionV relativeFrom="page">
              <wp:posOffset>493395</wp:posOffset>
            </wp:positionV>
            <wp:extent cx="640715" cy="640715"/>
            <wp:effectExtent l="0" t="0" r="6985"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14:sizeRelH relativeFrom="margin">
              <wp14:pctWidth>0</wp14:pctWidth>
            </wp14:sizeRelH>
            <wp14:sizeRelV relativeFrom="margin">
              <wp14:pctHeight>0</wp14:pctHeight>
            </wp14:sizeRelV>
          </wp:anchor>
        </w:drawing>
      </w:r>
      <w:r w:rsidR="00BC623C" w:rsidRPr="00BC623C">
        <w:rPr>
          <w:noProof/>
        </w:rPr>
        <mc:AlternateContent>
          <mc:Choice Requires="wps">
            <w:drawing>
              <wp:anchor distT="0" distB="0" distL="114300" distR="114300" simplePos="0" relativeHeight="251660288" behindDoc="0" locked="1" layoutInCell="1" allowOverlap="0" wp14:anchorId="2D82977B" wp14:editId="3EC6A325">
                <wp:simplePos x="0" y="0"/>
                <wp:positionH relativeFrom="column">
                  <wp:posOffset>2057400</wp:posOffset>
                </wp:positionH>
                <wp:positionV relativeFrom="page">
                  <wp:posOffset>490855</wp:posOffset>
                </wp:positionV>
                <wp:extent cx="4262120" cy="6692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62120" cy="669290"/>
                        </a:xfrm>
                        <a:prstGeom prst="rect">
                          <a:avLst/>
                        </a:prstGeom>
                        <a:noFill/>
                        <a:ln>
                          <a:noFill/>
                        </a:ln>
                      </wps:spPr>
                      <wps:txbx>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82977B" id="_x0000_t202" coordsize="21600,21600" o:spt="202" path="m,l,21600r21600,l21600,xe">
                <v:stroke joinstyle="miter"/>
                <v:path gradientshapeok="t" o:connecttype="rect"/>
              </v:shapetype>
              <v:shape id="Zone de texte 2" o:spid="_x0000_s1026" type="#_x0000_t202" style="position:absolute;left:0;text-align:left;margin-left:162pt;margin-top:38.65pt;width:335.6pt;height:5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" o:allowoverlap="f" filled="f" stroked="f">
                <v:textbox style="mso-fit-shape-to-text:t">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v:textbox>
                <w10:wrap anchory="page"/>
                <w10:anchorlock/>
              </v:shape>
            </w:pict>
          </mc:Fallback>
        </mc:AlternateContent>
      </w:r>
    </w:p>
    <w:p w14:paraId="0D1F7604" w14:textId="0AFF3F8A" w:rsidR="001A27EA" w:rsidRDefault="001A27EA"/>
    <w:p w14:paraId="1F3D68F3" w14:textId="6DEAE6A3"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À quoi sert la VAE :</w:t>
      </w:r>
    </w:p>
    <w:p w14:paraId="61462E85" w14:textId="11808DF7" w:rsidR="00BA415B" w:rsidRPr="00BA415B" w:rsidRDefault="00BA415B" w:rsidP="00E300ED">
      <w:pPr>
        <w:pStyle w:val="Paragraphedeliste"/>
        <w:numPr>
          <w:ilvl w:val="0"/>
          <w:numId w:val="3"/>
        </w:numPr>
        <w:ind w:left="284"/>
      </w:pPr>
      <w:r w:rsidRPr="00BA415B">
        <w:t>Obtenir une certification</w:t>
      </w:r>
      <w:r>
        <w:t>,</w:t>
      </w:r>
    </w:p>
    <w:p w14:paraId="5C7399CD" w14:textId="3F926732" w:rsidR="00BA415B" w:rsidRPr="00BA415B" w:rsidRDefault="00BA415B" w:rsidP="00E300ED">
      <w:pPr>
        <w:pStyle w:val="Paragraphedeliste"/>
        <w:numPr>
          <w:ilvl w:val="0"/>
          <w:numId w:val="3"/>
        </w:numPr>
        <w:ind w:left="284"/>
      </w:pPr>
      <w:r w:rsidRPr="00BA415B">
        <w:t>Mettre en cohérence sa certification avec son niveau de responsabilité</w:t>
      </w:r>
      <w:r>
        <w:t>,</w:t>
      </w:r>
    </w:p>
    <w:p w14:paraId="59E0467B" w14:textId="7DC1820E" w:rsidR="00BA415B" w:rsidRPr="00BA415B" w:rsidRDefault="00BA415B" w:rsidP="00E300ED">
      <w:pPr>
        <w:pStyle w:val="Paragraphedeliste"/>
        <w:numPr>
          <w:ilvl w:val="0"/>
          <w:numId w:val="3"/>
        </w:numPr>
        <w:ind w:left="284"/>
      </w:pPr>
      <w:r w:rsidRPr="00BA415B">
        <w:t>Valider son expérience pour soi</w:t>
      </w:r>
      <w:r>
        <w:t>,</w:t>
      </w:r>
    </w:p>
    <w:p w14:paraId="0BFCC3F0" w14:textId="31545134" w:rsidR="00BA415B" w:rsidRPr="00BA415B" w:rsidRDefault="00BA415B" w:rsidP="00E300ED">
      <w:pPr>
        <w:pStyle w:val="Paragraphedeliste"/>
        <w:numPr>
          <w:ilvl w:val="0"/>
          <w:numId w:val="3"/>
        </w:numPr>
        <w:ind w:left="284"/>
      </w:pPr>
      <w:r w:rsidRPr="00BA415B">
        <w:t>Faire reconnaître ses compétences</w:t>
      </w:r>
      <w:r>
        <w:t>,</w:t>
      </w:r>
    </w:p>
    <w:p w14:paraId="7AF58D33" w14:textId="091E49DA" w:rsidR="00BA415B" w:rsidRPr="00BA415B" w:rsidRDefault="00BA415B" w:rsidP="00E300ED">
      <w:pPr>
        <w:pStyle w:val="Paragraphedeliste"/>
        <w:numPr>
          <w:ilvl w:val="0"/>
          <w:numId w:val="3"/>
        </w:numPr>
        <w:ind w:left="284"/>
      </w:pPr>
      <w:r w:rsidRPr="00BA415B">
        <w:t>Obtenir un </w:t>
      </w:r>
      <w:bookmarkStart w:id="0" w:name="mot14_4"/>
      <w:r w:rsidRPr="00E45F19">
        <w:t>niveau de qualification</w:t>
      </w:r>
      <w:bookmarkEnd w:id="0"/>
      <w:r w:rsidRPr="00BA415B">
        <w:t> permettant d’accéder à une formation d’un niveau supérieur</w:t>
      </w:r>
      <w:r>
        <w:t xml:space="preserve"> </w:t>
      </w:r>
      <w:r w:rsidRPr="00BA415B">
        <w:t>ou de s’inscrire à un concours</w:t>
      </w:r>
      <w:r>
        <w:t>,</w:t>
      </w:r>
    </w:p>
    <w:p w14:paraId="3936D484" w14:textId="10BA6B90" w:rsidR="00BA415B" w:rsidRPr="00BA415B" w:rsidRDefault="00BA415B" w:rsidP="00E300ED">
      <w:pPr>
        <w:pStyle w:val="Paragraphedeliste"/>
        <w:numPr>
          <w:ilvl w:val="0"/>
          <w:numId w:val="3"/>
        </w:numPr>
        <w:ind w:left="284"/>
      </w:pPr>
      <w:r w:rsidRPr="00BA415B">
        <w:t>Changer d’emploi</w:t>
      </w:r>
      <w:r>
        <w:t>,</w:t>
      </w:r>
    </w:p>
    <w:p w14:paraId="07839084" w14:textId="4E940FD2" w:rsidR="00BA415B" w:rsidRPr="00BA415B" w:rsidRDefault="00BA415B" w:rsidP="00E300ED">
      <w:pPr>
        <w:pStyle w:val="Paragraphedeliste"/>
        <w:numPr>
          <w:ilvl w:val="0"/>
          <w:numId w:val="3"/>
        </w:numPr>
        <w:ind w:left="284"/>
      </w:pPr>
      <w:r w:rsidRPr="00BA415B">
        <w:t>Evoluer professionnellement / Obtenir une augmentation ou une promotion professionnelle</w:t>
      </w:r>
      <w:r>
        <w:t>,</w:t>
      </w:r>
    </w:p>
    <w:p w14:paraId="3DCEF1F2" w14:textId="6EC5B626" w:rsidR="00BA415B" w:rsidRPr="00E300ED" w:rsidRDefault="00BA415B" w:rsidP="00E300ED">
      <w:pPr>
        <w:pStyle w:val="Paragraphedeliste"/>
        <w:numPr>
          <w:ilvl w:val="0"/>
          <w:numId w:val="3"/>
        </w:numPr>
        <w:ind w:left="284"/>
        <w:rPr>
          <w:b/>
          <w:bCs/>
          <w:sz w:val="28"/>
          <w:szCs w:val="28"/>
        </w:rPr>
      </w:pPr>
      <w:r w:rsidRPr="00BA415B">
        <w:t>Développer sa confiance en soi</w:t>
      </w:r>
      <w:r>
        <w:t>.</w:t>
      </w:r>
    </w:p>
    <w:p w14:paraId="450CFE5E" w14:textId="216FCB3E" w:rsidR="001A27EA" w:rsidRPr="00E76323" w:rsidRDefault="00BC623C" w:rsidP="00BA415B">
      <w:pPr>
        <w:spacing w:before="120" w:after="120"/>
        <w:rPr>
          <w:b/>
          <w:bCs/>
          <w:color w:val="1F3864" w:themeColor="accent1" w:themeShade="80"/>
          <w:sz w:val="28"/>
          <w:szCs w:val="28"/>
        </w:rPr>
      </w:pPr>
      <w:r w:rsidRPr="00E76323">
        <w:rPr>
          <w:b/>
          <w:bCs/>
          <w:color w:val="1F3864" w:themeColor="accent1" w:themeShade="80"/>
          <w:sz w:val="28"/>
          <w:szCs w:val="28"/>
        </w:rPr>
        <w:t>O</w:t>
      </w:r>
      <w:r w:rsidR="001A27EA" w:rsidRPr="00E76323">
        <w:rPr>
          <w:b/>
          <w:bCs/>
          <w:color w:val="1F3864" w:themeColor="accent1" w:themeShade="80"/>
          <w:sz w:val="28"/>
          <w:szCs w:val="28"/>
        </w:rPr>
        <w:t>bjectifs</w:t>
      </w:r>
      <w:r w:rsidR="00BA415B" w:rsidRPr="00E76323">
        <w:rPr>
          <w:b/>
          <w:bCs/>
          <w:color w:val="1F3864" w:themeColor="accent1" w:themeShade="80"/>
          <w:sz w:val="28"/>
          <w:szCs w:val="28"/>
        </w:rPr>
        <w:t xml:space="preserve"> de l'accompagnement</w:t>
      </w:r>
      <w:r w:rsidR="001A27EA" w:rsidRPr="00E76323">
        <w:rPr>
          <w:b/>
          <w:bCs/>
          <w:color w:val="1F3864" w:themeColor="accent1" w:themeShade="80"/>
          <w:sz w:val="28"/>
          <w:szCs w:val="28"/>
        </w:rPr>
        <w:t xml:space="preserve"> :</w:t>
      </w:r>
    </w:p>
    <w:p w14:paraId="670900C2" w14:textId="5749823A" w:rsidR="00964187" w:rsidRDefault="00964187" w:rsidP="00E300ED">
      <w:pPr>
        <w:pStyle w:val="Paragraphedeliste"/>
        <w:numPr>
          <w:ilvl w:val="0"/>
          <w:numId w:val="5"/>
        </w:numPr>
        <w:ind w:left="284"/>
      </w:pPr>
      <w:r>
        <w:t>Rédiger le dossier de demande</w:t>
      </w:r>
      <w:r w:rsidR="00BA415B">
        <w:t xml:space="preserve"> (livret 2)</w:t>
      </w:r>
      <w:r>
        <w:t>,</w:t>
      </w:r>
    </w:p>
    <w:p w14:paraId="577FC7B2" w14:textId="5136D879" w:rsidR="00964187" w:rsidRDefault="00964187" w:rsidP="00E300ED">
      <w:pPr>
        <w:pStyle w:val="Paragraphedeliste"/>
        <w:numPr>
          <w:ilvl w:val="0"/>
          <w:numId w:val="5"/>
        </w:numPr>
        <w:ind w:left="284"/>
      </w:pPr>
      <w:r>
        <w:t>Préparer l'entretien avec le jury,</w:t>
      </w:r>
    </w:p>
    <w:p w14:paraId="1D10B7C5" w14:textId="751779C5" w:rsidR="00964187" w:rsidRDefault="00964187" w:rsidP="00E300ED">
      <w:pPr>
        <w:pStyle w:val="Paragraphedeliste"/>
        <w:numPr>
          <w:ilvl w:val="0"/>
          <w:numId w:val="5"/>
        </w:numPr>
        <w:ind w:left="284"/>
      </w:pPr>
      <w:r>
        <w:t>Se présenter au jury de certification,</w:t>
      </w:r>
    </w:p>
    <w:p w14:paraId="687AADCB" w14:textId="1C20725E" w:rsidR="001A27EA" w:rsidRDefault="00964187" w:rsidP="00E300ED">
      <w:pPr>
        <w:pStyle w:val="Paragraphedeliste"/>
        <w:numPr>
          <w:ilvl w:val="0"/>
          <w:numId w:val="5"/>
        </w:numPr>
        <w:ind w:left="284"/>
      </w:pPr>
      <w:r>
        <w:t>Valider tout ou partie du diplôme visé</w:t>
      </w:r>
      <w:r w:rsidR="001A27EA">
        <w:t>.</w:t>
      </w:r>
    </w:p>
    <w:p w14:paraId="4022FE27" w14:textId="679F85AA" w:rsidR="001A27EA" w:rsidRPr="00E76323" w:rsidRDefault="001A27EA" w:rsidP="00BA415B">
      <w:pPr>
        <w:spacing w:before="120" w:after="120"/>
        <w:rPr>
          <w:b/>
          <w:bCs/>
          <w:color w:val="1F3864" w:themeColor="accent1" w:themeShade="80"/>
          <w:sz w:val="28"/>
          <w:szCs w:val="28"/>
        </w:rPr>
      </w:pPr>
      <w:r w:rsidRPr="00E76323">
        <w:rPr>
          <w:b/>
          <w:bCs/>
          <w:color w:val="1F3864" w:themeColor="accent1" w:themeShade="80"/>
          <w:sz w:val="28"/>
          <w:szCs w:val="28"/>
        </w:rPr>
        <w:t xml:space="preserve">Cadre légal </w:t>
      </w:r>
      <w:r w:rsidR="00964187" w:rsidRPr="00E76323">
        <w:rPr>
          <w:b/>
          <w:bCs/>
          <w:color w:val="1F3864" w:themeColor="accent1" w:themeShade="80"/>
          <w:sz w:val="28"/>
          <w:szCs w:val="28"/>
        </w:rPr>
        <w:t>de la VAE</w:t>
      </w:r>
      <w:r w:rsidRPr="00E76323">
        <w:rPr>
          <w:b/>
          <w:bCs/>
          <w:color w:val="1F3864" w:themeColor="accent1" w:themeShade="80"/>
          <w:sz w:val="28"/>
          <w:szCs w:val="28"/>
        </w:rPr>
        <w:t xml:space="preserve"> :</w:t>
      </w:r>
    </w:p>
    <w:p w14:paraId="6DD7BBAC" w14:textId="73AB7B30" w:rsidR="00964187" w:rsidRDefault="00477C52" w:rsidP="00964187">
      <w:hyperlink r:id="rId8" w:history="1">
        <w:r w:rsidR="00964187" w:rsidRPr="00C60E02">
          <w:rPr>
            <w:rStyle w:val="Lienhypertexte"/>
          </w:rPr>
          <w:t>http://www.vae.gouv.fr/espace-ressources/toute-la-reglementation/toute-la-reglementation-de-la-vae.html</w:t>
        </w:r>
      </w:hyperlink>
    </w:p>
    <w:p w14:paraId="61F3BB83" w14:textId="649E35C8" w:rsidR="001A27EA"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Public éligible</w:t>
      </w:r>
      <w:r w:rsidR="001A27EA" w:rsidRPr="00E76323">
        <w:rPr>
          <w:b/>
          <w:bCs/>
          <w:color w:val="1F3864" w:themeColor="accent1" w:themeShade="80"/>
          <w:sz w:val="28"/>
          <w:szCs w:val="28"/>
        </w:rPr>
        <w:t xml:space="preserve"> :</w:t>
      </w:r>
    </w:p>
    <w:p w14:paraId="1123E4C4" w14:textId="554A4735" w:rsidR="00964187" w:rsidRDefault="00964187" w:rsidP="00C11D6C">
      <w:pPr>
        <w:rPr>
          <w:rFonts w:cstheme="minorHAnsi"/>
          <w:shd w:val="clear" w:color="auto" w:fill="FFFFFF"/>
        </w:rPr>
      </w:pPr>
      <w:r w:rsidRPr="00964187">
        <w:rPr>
          <w:rFonts w:cstheme="minorHAnsi"/>
          <w:shd w:val="clear" w:color="auto" w:fill="FFFFFF"/>
        </w:rPr>
        <w:t>Toute personne, quels que soient son âge, sa nationalité, son statut</w:t>
      </w:r>
      <w:r w:rsidR="00E45F19">
        <w:rPr>
          <w:rFonts w:cstheme="minorHAnsi"/>
          <w:shd w:val="clear" w:color="auto" w:fill="FFFFFF"/>
        </w:rPr>
        <w:t>, son handicap</w:t>
      </w:r>
      <w:r w:rsidRPr="00964187">
        <w:rPr>
          <w:rFonts w:cstheme="minorHAnsi"/>
          <w:shd w:val="clear" w:color="auto" w:fill="FFFFFF"/>
        </w:rPr>
        <w:t xml:space="preserve"> et son niveau de formation, qui justifie d’au moins 1 an d’expérience en rapport direct avec la certification visée, peut prétendre à la VAE. Cette certification</w:t>
      </w:r>
      <w:r w:rsidR="00C11D6C">
        <w:rPr>
          <w:rFonts w:cstheme="minorHAnsi"/>
          <w:shd w:val="clear" w:color="auto" w:fill="FFFFFF"/>
        </w:rPr>
        <w:t>,</w:t>
      </w:r>
      <w:r w:rsidRPr="00964187">
        <w:rPr>
          <w:rFonts w:cstheme="minorHAnsi"/>
          <w:shd w:val="clear" w:color="auto" w:fill="FFFFFF"/>
        </w:rPr>
        <w:t xml:space="preserve"> qui peut être un diplôme, un titre ou un certificat de qualification professionnelle</w:t>
      </w:r>
      <w:r w:rsidR="00C11D6C">
        <w:rPr>
          <w:rFonts w:cstheme="minorHAnsi"/>
          <w:shd w:val="clear" w:color="auto" w:fill="FFFFFF"/>
        </w:rPr>
        <w:t>,</w:t>
      </w:r>
      <w:r w:rsidRPr="00964187">
        <w:rPr>
          <w:rFonts w:cstheme="minorHAnsi"/>
          <w:shd w:val="clear" w:color="auto" w:fill="FFFFFF"/>
        </w:rPr>
        <w:t xml:space="preserve"> doit être inscrite au Répertoire </w:t>
      </w:r>
      <w:r w:rsidR="00C11D6C">
        <w:rPr>
          <w:rFonts w:cstheme="minorHAnsi"/>
          <w:shd w:val="clear" w:color="auto" w:fill="FFFFFF"/>
        </w:rPr>
        <w:t>N</w:t>
      </w:r>
      <w:r w:rsidRPr="00964187">
        <w:rPr>
          <w:rFonts w:cstheme="minorHAnsi"/>
          <w:shd w:val="clear" w:color="auto" w:fill="FFFFFF"/>
        </w:rPr>
        <w:t xml:space="preserve">ational des </w:t>
      </w:r>
      <w:r w:rsidR="00C11D6C">
        <w:rPr>
          <w:rFonts w:cstheme="minorHAnsi"/>
          <w:shd w:val="clear" w:color="auto" w:fill="FFFFFF"/>
        </w:rPr>
        <w:t>C</w:t>
      </w:r>
      <w:r w:rsidRPr="00964187">
        <w:rPr>
          <w:rFonts w:cstheme="minorHAnsi"/>
          <w:shd w:val="clear" w:color="auto" w:fill="FFFFFF"/>
        </w:rPr>
        <w:t xml:space="preserve">ertifications </w:t>
      </w:r>
      <w:r w:rsidR="00C11D6C">
        <w:rPr>
          <w:rFonts w:cstheme="minorHAnsi"/>
          <w:shd w:val="clear" w:color="auto" w:fill="FFFFFF"/>
        </w:rPr>
        <w:t>P</w:t>
      </w:r>
      <w:r w:rsidRPr="00964187">
        <w:rPr>
          <w:rFonts w:cstheme="minorHAnsi"/>
          <w:shd w:val="clear" w:color="auto" w:fill="FFFFFF"/>
        </w:rPr>
        <w:t>rofessionnelles</w:t>
      </w:r>
      <w:r w:rsidR="00C11D6C">
        <w:rPr>
          <w:rFonts w:cstheme="minorHAnsi"/>
          <w:shd w:val="clear" w:color="auto" w:fill="FFFFFF"/>
        </w:rPr>
        <w:t>.</w:t>
      </w:r>
    </w:p>
    <w:p w14:paraId="6D6572C1" w14:textId="77777777"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Pré-requis :</w:t>
      </w:r>
    </w:p>
    <w:p w14:paraId="6D24DA5A" w14:textId="3F983436" w:rsidR="00BA415B" w:rsidRPr="00BA415B" w:rsidRDefault="00BA415B" w:rsidP="00DB0AC1">
      <w:pPr>
        <w:spacing w:before="120" w:after="60"/>
        <w:rPr>
          <w:rFonts w:cstheme="minorHAnsi"/>
          <w:shd w:val="clear" w:color="auto" w:fill="FFFFFF"/>
        </w:rPr>
      </w:pPr>
      <w:r w:rsidRPr="00BA415B">
        <w:rPr>
          <w:rFonts w:cstheme="minorHAnsi"/>
          <w:shd w:val="clear" w:color="auto" w:fill="FFFFFF"/>
        </w:rPr>
        <w:t xml:space="preserve">Avoir reçu </w:t>
      </w:r>
      <w:r>
        <w:rPr>
          <w:rFonts w:cstheme="minorHAnsi"/>
          <w:shd w:val="clear" w:color="auto" w:fill="FFFFFF"/>
        </w:rPr>
        <w:t>l'avis</w:t>
      </w:r>
      <w:r w:rsidRPr="00BA415B">
        <w:rPr>
          <w:rFonts w:cstheme="minorHAnsi"/>
          <w:shd w:val="clear" w:color="auto" w:fill="FFFFFF"/>
        </w:rPr>
        <w:t xml:space="preserve"> de recevabilité de la part du certificateur</w:t>
      </w:r>
      <w:r>
        <w:rPr>
          <w:rFonts w:cstheme="minorHAnsi"/>
          <w:shd w:val="clear" w:color="auto" w:fill="FFFFFF"/>
        </w:rPr>
        <w:t xml:space="preserve"> (valable à vie)</w:t>
      </w:r>
      <w:r w:rsidRPr="00BA415B">
        <w:rPr>
          <w:rFonts w:cstheme="minorHAnsi"/>
          <w:shd w:val="clear" w:color="auto" w:fill="FFFFFF"/>
        </w:rPr>
        <w:t>.</w:t>
      </w:r>
    </w:p>
    <w:p w14:paraId="79C1F406" w14:textId="448CEB1F"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Pré-requis supplémentaires et documents à fournir pour les diplômes d'enseignement de l'équitation, au moment de l'envoi du dossier de demande :</w:t>
      </w:r>
    </w:p>
    <w:p w14:paraId="573F91C2" w14:textId="39D77599"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du diplôme du PSC1 ou équivalent,</w:t>
      </w:r>
    </w:p>
    <w:p w14:paraId="3CC7AED2" w14:textId="742D961F"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l'attestation de recensement ou du certificat individuel de participation à la journée de défense et citoyenneté si vous avez moins de 25 ans,</w:t>
      </w:r>
    </w:p>
    <w:p w14:paraId="538A84FB" w14:textId="2A7F6963"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 carte nationalité d'identité ou passeport,</w:t>
      </w:r>
    </w:p>
    <w:p w14:paraId="041C7119" w14:textId="23556C2C"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des titres ou diplômes justifiant des équivalences partielles pour le diplôme demandé.</w:t>
      </w:r>
    </w:p>
    <w:p w14:paraId="57BD4492" w14:textId="38899058"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1</w:t>
      </w:r>
      <w:r w:rsidRPr="00E76323">
        <w:rPr>
          <w:rFonts w:cstheme="minorHAnsi"/>
          <w:b/>
          <w:bCs/>
          <w:color w:val="1F3864" w:themeColor="accent1" w:themeShade="80"/>
          <w:sz w:val="28"/>
          <w:szCs w:val="28"/>
          <w:shd w:val="clear" w:color="auto" w:fill="FFFFFF"/>
          <w:vertAlign w:val="superscript"/>
        </w:rPr>
        <w:t>ère</w:t>
      </w:r>
      <w:r w:rsidRPr="00E76323">
        <w:rPr>
          <w:rFonts w:cstheme="minorHAnsi"/>
          <w:b/>
          <w:bCs/>
          <w:color w:val="1F3864" w:themeColor="accent1" w:themeShade="80"/>
          <w:sz w:val="28"/>
          <w:szCs w:val="28"/>
          <w:shd w:val="clear" w:color="auto" w:fill="FFFFFF"/>
        </w:rPr>
        <w:t xml:space="preserve"> étape : Trouver le diplôme le plus en adéquation avec votre expérience</w:t>
      </w:r>
    </w:p>
    <w:p w14:paraId="12FC7E9E" w14:textId="3593234F" w:rsidR="00DB0AC1" w:rsidRDefault="00DB0AC1" w:rsidP="00DB0AC1">
      <w:pPr>
        <w:rPr>
          <w:rFonts w:cstheme="minorHAnsi"/>
          <w:shd w:val="clear" w:color="auto" w:fill="FFFFFF"/>
        </w:rPr>
      </w:pPr>
      <w:r>
        <w:rPr>
          <w:rFonts w:cstheme="minorHAnsi"/>
          <w:shd w:val="clear" w:color="auto" w:fill="FFFFFF"/>
        </w:rPr>
        <w:t xml:space="preserve">Nous </w:t>
      </w:r>
      <w:r w:rsidR="00BA415B">
        <w:rPr>
          <w:rFonts w:cstheme="minorHAnsi"/>
          <w:shd w:val="clear" w:color="auto" w:fill="FFFFFF"/>
        </w:rPr>
        <w:t xml:space="preserve">pouvons </w:t>
      </w:r>
      <w:r>
        <w:rPr>
          <w:rFonts w:cstheme="minorHAnsi"/>
          <w:shd w:val="clear" w:color="auto" w:fill="FFFFFF"/>
        </w:rPr>
        <w:t>vous accompagn</w:t>
      </w:r>
      <w:r w:rsidR="00E45F19">
        <w:rPr>
          <w:rFonts w:cstheme="minorHAnsi"/>
          <w:shd w:val="clear" w:color="auto" w:fill="FFFFFF"/>
        </w:rPr>
        <w:t>er</w:t>
      </w:r>
      <w:r>
        <w:rPr>
          <w:rFonts w:cstheme="minorHAnsi"/>
          <w:shd w:val="clear" w:color="auto" w:fill="FFFFFF"/>
        </w:rPr>
        <w:t xml:space="preserve"> dans cette démarche si vous n'êtes pas fixé sur le diplôme en question</w:t>
      </w:r>
      <w:r w:rsidR="00BA415B">
        <w:rPr>
          <w:rFonts w:cstheme="minorHAnsi"/>
          <w:shd w:val="clear" w:color="auto" w:fill="FFFFFF"/>
        </w:rPr>
        <w:t xml:space="preserve"> (</w:t>
      </w:r>
      <w:r w:rsidR="00BA415B" w:rsidRPr="00BA415B">
        <w:rPr>
          <w:rFonts w:cstheme="minorHAnsi"/>
          <w:b/>
          <w:bCs/>
          <w:shd w:val="clear" w:color="auto" w:fill="FFFFFF"/>
        </w:rPr>
        <w:t>ATTENTION</w:t>
      </w:r>
      <w:r w:rsidR="00BA415B">
        <w:rPr>
          <w:rFonts w:cstheme="minorHAnsi"/>
          <w:shd w:val="clear" w:color="auto" w:fill="FFFFFF"/>
        </w:rPr>
        <w:t>, cette étape n'est pas finançable)</w:t>
      </w:r>
      <w:r>
        <w:rPr>
          <w:rFonts w:cstheme="minorHAnsi"/>
          <w:shd w:val="clear" w:color="auto" w:fill="FFFFFF"/>
        </w:rPr>
        <w:t xml:space="preserve"> :</w:t>
      </w:r>
    </w:p>
    <w:p w14:paraId="7B922440" w14:textId="4308AA00"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Étude de votre parcours de vie, de formation, professionnelle, de loisirs, bénévolat,</w:t>
      </w:r>
    </w:p>
    <w:p w14:paraId="30859593" w14:textId="3DB4C1CF"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Identification des compétences transférables issues de vos expériences,</w:t>
      </w:r>
    </w:p>
    <w:p w14:paraId="0FC7F8A7" w14:textId="2740A832"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Mise en rapport de ces compétences avec les référentiels des diplômes possibles,</w:t>
      </w:r>
    </w:p>
    <w:p w14:paraId="059AE6C1" w14:textId="0C8D27E1"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Choix du diplôme adéquat,</w:t>
      </w:r>
    </w:p>
    <w:p w14:paraId="3F55EFE2" w14:textId="026F4695" w:rsidR="00BA415B"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lastRenderedPageBreak/>
        <w:t>Contacter l'organisme certificateur pour connaître ses conditions, tarif et dates de jury.</w:t>
      </w:r>
    </w:p>
    <w:p w14:paraId="64736912" w14:textId="6B48327D" w:rsidR="00C11D6C"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2</w:t>
      </w:r>
      <w:r w:rsidRPr="00E76323">
        <w:rPr>
          <w:rFonts w:cstheme="minorHAnsi"/>
          <w:b/>
          <w:bCs/>
          <w:color w:val="1F3864" w:themeColor="accent1" w:themeShade="80"/>
          <w:sz w:val="28"/>
          <w:szCs w:val="28"/>
          <w:shd w:val="clear" w:color="auto" w:fill="FFFFFF"/>
          <w:vertAlign w:val="superscript"/>
        </w:rPr>
        <w:t>ème</w:t>
      </w:r>
      <w:r w:rsidRPr="00E76323">
        <w:rPr>
          <w:rFonts w:cstheme="minorHAnsi"/>
          <w:b/>
          <w:bCs/>
          <w:color w:val="1F3864" w:themeColor="accent1" w:themeShade="80"/>
          <w:sz w:val="28"/>
          <w:szCs w:val="28"/>
          <w:shd w:val="clear" w:color="auto" w:fill="FFFFFF"/>
        </w:rPr>
        <w:t xml:space="preserve"> é</w:t>
      </w:r>
      <w:r w:rsidR="00C11D6C" w:rsidRPr="00E76323">
        <w:rPr>
          <w:rFonts w:cstheme="minorHAnsi"/>
          <w:b/>
          <w:bCs/>
          <w:color w:val="1F3864" w:themeColor="accent1" w:themeShade="80"/>
          <w:sz w:val="28"/>
          <w:szCs w:val="28"/>
          <w:shd w:val="clear" w:color="auto" w:fill="FFFFFF"/>
        </w:rPr>
        <w:t>tape : La recevabilité</w:t>
      </w:r>
      <w:r w:rsidR="00BA415B" w:rsidRPr="00E76323">
        <w:rPr>
          <w:rFonts w:cstheme="minorHAnsi"/>
          <w:b/>
          <w:bCs/>
          <w:color w:val="1F3864" w:themeColor="accent1" w:themeShade="80"/>
          <w:sz w:val="28"/>
          <w:szCs w:val="28"/>
          <w:shd w:val="clear" w:color="auto" w:fill="FFFFFF"/>
        </w:rPr>
        <w:t xml:space="preserve"> </w:t>
      </w:r>
      <w:r w:rsidR="00BA415B" w:rsidRPr="00E76323">
        <w:rPr>
          <w:rFonts w:cstheme="minorHAnsi"/>
          <w:b/>
          <w:bCs/>
          <w:color w:val="1F3864" w:themeColor="accent1" w:themeShade="80"/>
          <w:shd w:val="clear" w:color="auto" w:fill="FFFFFF"/>
        </w:rPr>
        <w:t xml:space="preserve">(ATTENTION : </w:t>
      </w:r>
      <w:r w:rsidR="00BA415B" w:rsidRPr="00E76323">
        <w:rPr>
          <w:rFonts w:cstheme="minorHAnsi"/>
          <w:color w:val="1F3864" w:themeColor="accent1" w:themeShade="80"/>
          <w:shd w:val="clear" w:color="auto" w:fill="FFFFFF"/>
        </w:rPr>
        <w:t>cette étape n'est pas finançable</w:t>
      </w:r>
      <w:r w:rsidR="00BA415B" w:rsidRPr="00E76323">
        <w:rPr>
          <w:rFonts w:cstheme="minorHAnsi"/>
          <w:b/>
          <w:bCs/>
          <w:color w:val="1F3864" w:themeColor="accent1" w:themeShade="80"/>
          <w:shd w:val="clear" w:color="auto" w:fill="FFFFFF"/>
        </w:rPr>
        <w:t>)</w:t>
      </w:r>
      <w:r w:rsidR="00C11D6C" w:rsidRPr="00E76323">
        <w:rPr>
          <w:rFonts w:cstheme="minorHAnsi"/>
          <w:b/>
          <w:bCs/>
          <w:color w:val="1F3864" w:themeColor="accent1" w:themeShade="80"/>
          <w:sz w:val="28"/>
          <w:szCs w:val="28"/>
          <w:shd w:val="clear" w:color="auto" w:fill="FFFFFF"/>
        </w:rPr>
        <w:t xml:space="preserve"> :</w:t>
      </w:r>
    </w:p>
    <w:p w14:paraId="256D01E1" w14:textId="77777777" w:rsidR="00C11D6C" w:rsidRPr="00C11D6C" w:rsidRDefault="00C11D6C" w:rsidP="00B07393">
      <w:pPr>
        <w:shd w:val="clear" w:color="auto" w:fill="FFFFFF"/>
        <w:rPr>
          <w:rFonts w:eastAsia="Times New Roman" w:cstheme="minorHAnsi"/>
          <w:lang w:eastAsia="fr-FR"/>
        </w:rPr>
      </w:pPr>
      <w:r w:rsidRPr="00C11D6C">
        <w:rPr>
          <w:rFonts w:eastAsia="Times New Roman" w:cstheme="minorHAnsi"/>
          <w:lang w:eastAsia="fr-FR"/>
        </w:rPr>
        <w:t>La recevabilité rend officielle votre demande de VAE auprès de l’organisme certificateur. Un dossier de recevabilité vous sera demandé pour vérifier le respect des conditions d’éligibilité réglementées :</w:t>
      </w:r>
    </w:p>
    <w:p w14:paraId="61EDE9EE" w14:textId="788D0281"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L’inscription de la certification visée au Répertoire National des Certifications Professionnelles</w:t>
      </w:r>
      <w:r w:rsidR="00B07393" w:rsidRPr="00E300ED">
        <w:rPr>
          <w:rFonts w:eastAsia="Times New Roman" w:cstheme="minorHAnsi"/>
          <w:lang w:eastAsia="fr-FR"/>
        </w:rPr>
        <w:t>,</w:t>
      </w:r>
    </w:p>
    <w:p w14:paraId="1675FF86" w14:textId="443F7BA3"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Votre année d’expérience en correspondance avec le contenu du référentiel de la certification (</w:t>
      </w:r>
      <w:hyperlink r:id="rId9" w:tgtFrame="_blank" w:history="1">
        <w:r w:rsidRPr="00E300ED">
          <w:rPr>
            <w:rFonts w:eastAsia="Times New Roman" w:cstheme="minorHAnsi"/>
            <w:u w:val="single"/>
            <w:lang w:eastAsia="fr-FR"/>
          </w:rPr>
          <w:t>article L6412-1 du Code du travail</w:t>
        </w:r>
      </w:hyperlink>
      <w:r w:rsidRPr="00E300ED">
        <w:rPr>
          <w:rFonts w:eastAsia="Times New Roman" w:cstheme="minorHAnsi"/>
          <w:lang w:eastAsia="fr-FR"/>
        </w:rPr>
        <w:t>)</w:t>
      </w:r>
    </w:p>
    <w:p w14:paraId="011F2C93" w14:textId="61AC1152" w:rsidR="00064FBF" w:rsidRDefault="00064FBF" w:rsidP="00B07393">
      <w:pPr>
        <w:rPr>
          <w:rFonts w:eastAsia="Times New Roman" w:cstheme="minorHAnsi"/>
          <w:lang w:eastAsia="fr-FR"/>
        </w:rPr>
      </w:pPr>
      <w:r>
        <w:rPr>
          <w:rFonts w:eastAsia="Times New Roman" w:cstheme="minorHAnsi"/>
          <w:lang w:eastAsia="fr-FR"/>
        </w:rPr>
        <w:t>La trame de ce dossier est à demander au certificateur, ainsi que le référentiel métier du diplôme visé afin de présenter des expériences en lien avec les compétences du diplômes.</w:t>
      </w:r>
    </w:p>
    <w:p w14:paraId="699132CE" w14:textId="7C112C93" w:rsidR="00B07393" w:rsidRDefault="00B07393" w:rsidP="00B07393">
      <w:pPr>
        <w:spacing w:before="60"/>
        <w:rPr>
          <w:rFonts w:cstheme="minorHAnsi"/>
          <w:shd w:val="clear" w:color="auto" w:fill="FFFFFF"/>
        </w:rPr>
      </w:pPr>
      <w:r w:rsidRPr="00B07393">
        <w:rPr>
          <w:rFonts w:cstheme="minorHAnsi"/>
          <w:shd w:val="clear" w:color="auto" w:fill="FFFFFF"/>
        </w:rPr>
        <w:t>A la suite de l’examen de votre dossier, l’organisme certificateur se prononcera pour un avis de recevabilité ou de non-recevabilité. Si votre dossier est recevable, vous recevrez une notification dans un délai maximum de deux mois. L’absence de réponse au terme des deux mois vaut décision d’acceptation. La notification peut comporter des recommandations relatives aux formations complémentaires. La recevabilité administrative de votre demande ne préjuge en rien de la décision finale du jury.</w:t>
      </w:r>
    </w:p>
    <w:p w14:paraId="39E8033B" w14:textId="6A13D9B3" w:rsidR="00B07393" w:rsidRPr="00E76323" w:rsidRDefault="00B07393" w:rsidP="00B07393">
      <w:pPr>
        <w:spacing w:before="60"/>
        <w:rPr>
          <w:rFonts w:cstheme="minorHAnsi"/>
          <w:b/>
          <w:bCs/>
          <w:i/>
          <w:iCs/>
          <w:color w:val="1F3864" w:themeColor="accent1" w:themeShade="80"/>
          <w:shd w:val="clear" w:color="auto" w:fill="FFFFFF"/>
        </w:rPr>
      </w:pPr>
      <w:r w:rsidRPr="00E76323">
        <w:rPr>
          <w:rFonts w:cstheme="minorHAnsi"/>
          <w:b/>
          <w:bCs/>
          <w:i/>
          <w:iCs/>
          <w:color w:val="1F3864" w:themeColor="accent1" w:themeShade="80"/>
          <w:shd w:val="clear" w:color="auto" w:fill="FFFFFF"/>
        </w:rPr>
        <w:t>Pour les diplômes de l'éducation nationale :</w:t>
      </w:r>
    </w:p>
    <w:p w14:paraId="3F8391EE" w14:textId="33F6DFC7" w:rsidR="00B07393" w:rsidRDefault="00B07393" w:rsidP="00B07393">
      <w:pPr>
        <w:spacing w:before="60"/>
        <w:rPr>
          <w:rStyle w:val="Lienhypertexte"/>
          <w:rFonts w:cstheme="minorHAnsi"/>
        </w:rPr>
      </w:pPr>
      <w:r w:rsidRPr="00B07393">
        <w:rPr>
          <w:rFonts w:cstheme="minorHAnsi"/>
          <w:color w:val="000000"/>
        </w:rPr>
        <w:t xml:space="preserve">Afin d'établir </w:t>
      </w:r>
      <w:r>
        <w:rPr>
          <w:rFonts w:cstheme="minorHAnsi"/>
          <w:color w:val="000000"/>
        </w:rPr>
        <w:t>l</w:t>
      </w:r>
      <w:r w:rsidRPr="00B07393">
        <w:rPr>
          <w:rFonts w:cstheme="minorHAnsi"/>
          <w:color w:val="000000"/>
        </w:rPr>
        <w:t>e rapport direct et mesurer les écarts entre les activités du candidat et celles du référentiel du diplôme visé, le DAVA</w:t>
      </w:r>
      <w:r>
        <w:rPr>
          <w:rFonts w:cstheme="minorHAnsi"/>
          <w:color w:val="000000"/>
        </w:rPr>
        <w:t xml:space="preserve"> (Dispositif Académique de Validation des Acquis)</w:t>
      </w:r>
      <w:r w:rsidRPr="00B07393">
        <w:rPr>
          <w:rFonts w:cstheme="minorHAnsi"/>
          <w:color w:val="000000"/>
        </w:rPr>
        <w:t xml:space="preserve"> réalise une étude personnalisée. Cette étude cible le diplôme correspondant au plus près aux expériences du candidat. Le DAVA co-construit avec le candidat son parcours d'accès à la certification professionnelle associant un calendrier prévisionnel de réalisation et tenant compte de ses contraintes.</w:t>
      </w:r>
      <w:r w:rsidR="00BC623C">
        <w:rPr>
          <w:rFonts w:cstheme="minorHAnsi"/>
          <w:color w:val="000000"/>
        </w:rPr>
        <w:t xml:space="preserve"> Plus d'info : </w:t>
      </w:r>
      <w:hyperlink r:id="rId10" w:history="1">
        <w:r w:rsidR="00BC623C" w:rsidRPr="00C60E02">
          <w:rPr>
            <w:rStyle w:val="Lienhypertexte"/>
            <w:rFonts w:cstheme="minorHAnsi"/>
          </w:rPr>
          <w:t>https://eduscol.education.fr/412/dispositifs-academiques-de-validation-des-acquis-dava</w:t>
        </w:r>
      </w:hyperlink>
    </w:p>
    <w:p w14:paraId="17411D15" w14:textId="77777777" w:rsidR="00DB0AC1" w:rsidRPr="00E76323" w:rsidRDefault="00DB0AC1" w:rsidP="00BA415B">
      <w:pPr>
        <w:spacing w:before="120" w:after="120"/>
        <w:rPr>
          <w:rFonts w:cstheme="minorHAnsi"/>
          <w:color w:val="1F3864" w:themeColor="accent1" w:themeShade="80"/>
        </w:rPr>
      </w:pPr>
      <w:r w:rsidRPr="00E76323">
        <w:rPr>
          <w:rFonts w:cstheme="minorHAnsi"/>
          <w:b/>
          <w:bCs/>
          <w:color w:val="1F3864" w:themeColor="accent1" w:themeShade="80"/>
          <w:sz w:val="28"/>
          <w:szCs w:val="28"/>
        </w:rPr>
        <w:t>3</w:t>
      </w:r>
      <w:r w:rsidRPr="00E76323">
        <w:rPr>
          <w:rFonts w:cstheme="minorHAnsi"/>
          <w:b/>
          <w:bCs/>
          <w:color w:val="1F3864" w:themeColor="accent1" w:themeShade="80"/>
          <w:sz w:val="28"/>
          <w:szCs w:val="28"/>
          <w:vertAlign w:val="superscript"/>
        </w:rPr>
        <w:t>ème</w:t>
      </w:r>
      <w:r w:rsidRPr="00E76323">
        <w:rPr>
          <w:rFonts w:cstheme="minorHAnsi"/>
          <w:color w:val="1F3864" w:themeColor="accent1" w:themeShade="80"/>
          <w:sz w:val="28"/>
          <w:szCs w:val="28"/>
        </w:rPr>
        <w:t xml:space="preserve"> </w:t>
      </w:r>
      <w:r w:rsidRPr="00E76323">
        <w:rPr>
          <w:b/>
          <w:bCs/>
          <w:color w:val="1F3864" w:themeColor="accent1" w:themeShade="80"/>
          <w:sz w:val="28"/>
          <w:szCs w:val="28"/>
        </w:rPr>
        <w:t>étape : Le dossier de demande :</w:t>
      </w:r>
    </w:p>
    <w:p w14:paraId="4EBA121A" w14:textId="6B500CEB" w:rsidR="00DB0AC1" w:rsidRDefault="00DB0AC1" w:rsidP="00064FBF">
      <w:r>
        <w:t>C'est le travail le plus important à réaliser : vous devrez y décrire, en trois pages maximum, votre expérience au sens large et les raisons qui vous pousse à rechercher ce diplôme par cette voie. Ensuite, v</w:t>
      </w:r>
      <w:r w:rsidRPr="0029196A">
        <w:t xml:space="preserve">ous décrirez </w:t>
      </w:r>
      <w:r w:rsidR="00064FBF">
        <w:t>un certain nombre d'</w:t>
      </w:r>
      <w:r w:rsidRPr="0029196A">
        <w:t>actions</w:t>
      </w:r>
      <w:r w:rsidR="00064FBF">
        <w:t xml:space="preserve"> que vous avez menées, en lien avec les compétences attendues par le référentiel métier du diplôme visé.</w:t>
      </w:r>
    </w:p>
    <w:p w14:paraId="790C8269" w14:textId="21215966" w:rsidR="00064FBF" w:rsidRDefault="00064FBF" w:rsidP="00064FBF">
      <w:r>
        <w:t>Vous devrez obtenir, du certificateur, la trame du dossier de demande (livret2) et les prochaines dates de jury.</w:t>
      </w:r>
    </w:p>
    <w:p w14:paraId="53555DD0" w14:textId="61BC3C6F" w:rsidR="00DB0AC1" w:rsidRPr="00E76323" w:rsidRDefault="00DB0AC1" w:rsidP="00BA415B">
      <w:pPr>
        <w:spacing w:before="120" w:after="120"/>
        <w:rPr>
          <w:b/>
          <w:bCs/>
          <w:color w:val="1F3864" w:themeColor="accent1" w:themeShade="80"/>
          <w:sz w:val="28"/>
          <w:szCs w:val="28"/>
        </w:rPr>
      </w:pPr>
      <w:r w:rsidRPr="00E76323">
        <w:rPr>
          <w:b/>
          <w:bCs/>
          <w:color w:val="1F3864" w:themeColor="accent1" w:themeShade="80"/>
          <w:sz w:val="28"/>
          <w:szCs w:val="28"/>
        </w:rPr>
        <w:t>4</w:t>
      </w:r>
      <w:r w:rsidRPr="00E76323">
        <w:rPr>
          <w:b/>
          <w:bCs/>
          <w:color w:val="1F3864" w:themeColor="accent1" w:themeShade="80"/>
          <w:sz w:val="28"/>
          <w:szCs w:val="28"/>
          <w:vertAlign w:val="superscript"/>
        </w:rPr>
        <w:t>ème</w:t>
      </w:r>
      <w:r w:rsidRPr="00E76323">
        <w:rPr>
          <w:b/>
          <w:bCs/>
          <w:color w:val="1F3864" w:themeColor="accent1" w:themeShade="80"/>
          <w:sz w:val="28"/>
          <w:szCs w:val="28"/>
        </w:rPr>
        <w:t xml:space="preserve"> étape : L'entretien </w:t>
      </w:r>
      <w:r w:rsidR="00E76323" w:rsidRPr="00E76323">
        <w:rPr>
          <w:b/>
          <w:bCs/>
          <w:color w:val="1F3864" w:themeColor="accent1" w:themeShade="80"/>
          <w:sz w:val="28"/>
          <w:szCs w:val="28"/>
        </w:rPr>
        <w:t xml:space="preserve">et la mise en situation pratique </w:t>
      </w:r>
      <w:r w:rsidRPr="00E76323">
        <w:rPr>
          <w:b/>
          <w:bCs/>
          <w:color w:val="1F3864" w:themeColor="accent1" w:themeShade="80"/>
          <w:sz w:val="28"/>
          <w:szCs w:val="28"/>
        </w:rPr>
        <w:t>:</w:t>
      </w:r>
    </w:p>
    <w:p w14:paraId="0CFCE3C2" w14:textId="77777777" w:rsidR="00DB0AC1" w:rsidRPr="00BD5F8B" w:rsidRDefault="00DB0AC1" w:rsidP="00DB0AC1">
      <w:r w:rsidRPr="00E76323">
        <w:rPr>
          <w:b/>
          <w:bCs/>
          <w:color w:val="1F3864" w:themeColor="accent1" w:themeShade="80"/>
        </w:rPr>
        <w:t>L’entretien</w:t>
      </w:r>
      <w:r w:rsidRPr="00BD5F8B">
        <w:t xml:space="preserve"> sert à compléter et expliciter les informations contenues dans le dossier de validation.</w:t>
      </w:r>
    </w:p>
    <w:p w14:paraId="5CBA523B" w14:textId="530FAA11" w:rsidR="00DB0AC1" w:rsidRPr="00BD5F8B" w:rsidRDefault="00DB0AC1" w:rsidP="00DB0AC1">
      <w:r w:rsidRPr="00BD5F8B">
        <w:t>Il permet au jury de vérifier l’authenticité du dossier</w:t>
      </w:r>
      <w:r w:rsidR="00064FBF">
        <w:t xml:space="preserve"> (que c'est bien vous qui l'avez écrit)</w:t>
      </w:r>
      <w:r w:rsidRPr="00BD5F8B">
        <w:t>, de vérifier le niveau de maîtrise de l’ensemble des compétences requises pour obtenir la </w:t>
      </w:r>
      <w:bookmarkStart w:id="1" w:name="mot6_0"/>
      <w:r w:rsidRPr="00BD5F8B">
        <w:t>certification</w:t>
      </w:r>
      <w:bookmarkEnd w:id="1"/>
      <w:r w:rsidRPr="00BD5F8B">
        <w:t xml:space="preserve"> et d’échanger sur l’expérience et la pratique acquises au regard des activités ou fonctions que </w:t>
      </w:r>
      <w:r w:rsidR="00064FBF">
        <w:t>vous avez</w:t>
      </w:r>
      <w:r w:rsidRPr="00BD5F8B">
        <w:t xml:space="preserve"> été amené</w:t>
      </w:r>
      <w:r w:rsidR="00064FBF">
        <w:t>es</w:t>
      </w:r>
      <w:r w:rsidRPr="00BD5F8B">
        <w:t xml:space="preserve"> à exercer.</w:t>
      </w:r>
      <w:r>
        <w:t xml:space="preserve"> Il dure 30 à 45 minutes.</w:t>
      </w:r>
    </w:p>
    <w:p w14:paraId="72F18995" w14:textId="77777777" w:rsidR="00DB0AC1" w:rsidRPr="00E76323" w:rsidRDefault="00DB0AC1" w:rsidP="00DB0AC1">
      <w:pPr>
        <w:spacing w:before="60"/>
        <w:rPr>
          <w:b/>
          <w:bCs/>
          <w:i/>
          <w:iCs/>
          <w:color w:val="1F3864" w:themeColor="accent1" w:themeShade="80"/>
        </w:rPr>
      </w:pPr>
      <w:r w:rsidRPr="00E76323">
        <w:rPr>
          <w:b/>
          <w:bCs/>
          <w:i/>
          <w:iCs/>
          <w:color w:val="1F3864" w:themeColor="accent1" w:themeShade="80"/>
        </w:rPr>
        <w:t>Déroulement type d’un entretien :</w:t>
      </w:r>
    </w:p>
    <w:p w14:paraId="37380567" w14:textId="3056D9E5" w:rsidR="00DB0AC1" w:rsidRPr="00BD5F8B" w:rsidRDefault="00DB0AC1" w:rsidP="00E300ED">
      <w:pPr>
        <w:pStyle w:val="Paragraphedeliste"/>
        <w:numPr>
          <w:ilvl w:val="1"/>
          <w:numId w:val="14"/>
        </w:numPr>
        <w:ind w:left="284"/>
      </w:pPr>
      <w:r w:rsidRPr="00BD5F8B">
        <w:t>Vérification de la convocation et de l’identité du candidat</w:t>
      </w:r>
      <w:r>
        <w:t>,</w:t>
      </w:r>
    </w:p>
    <w:p w14:paraId="7B340606" w14:textId="666663B7" w:rsidR="00DB0AC1" w:rsidRPr="00BD5F8B" w:rsidRDefault="00DB0AC1" w:rsidP="00E300ED">
      <w:pPr>
        <w:pStyle w:val="Paragraphedeliste"/>
        <w:numPr>
          <w:ilvl w:val="1"/>
          <w:numId w:val="14"/>
        </w:numPr>
        <w:ind w:left="284"/>
      </w:pPr>
      <w:r w:rsidRPr="00BD5F8B">
        <w:t>Présentation par le jury du déroulement de l’entretien</w:t>
      </w:r>
      <w:r>
        <w:t>,</w:t>
      </w:r>
    </w:p>
    <w:p w14:paraId="15D80A92" w14:textId="72DFDADE" w:rsidR="00DB0AC1" w:rsidRPr="00BD5F8B" w:rsidRDefault="00DB0AC1" w:rsidP="00E300ED">
      <w:pPr>
        <w:pStyle w:val="Paragraphedeliste"/>
        <w:numPr>
          <w:ilvl w:val="1"/>
          <w:numId w:val="14"/>
        </w:numPr>
        <w:ind w:left="284"/>
      </w:pPr>
      <w:r w:rsidRPr="00BD5F8B">
        <w:t>Questions posées par le jury : approfondir les points clés, éclairer les zones de flou, montrer le degré d’autonomie et la capacité d’adaptation. Les membres du jury peuvent également demander une présentation synthétique du parcours professionnel et de formation, les motivations et apports concernant la démarche de VAE, etc</w:t>
      </w:r>
      <w:r>
        <w:t>,</w:t>
      </w:r>
    </w:p>
    <w:p w14:paraId="53898867" w14:textId="7087A804" w:rsidR="00E76323" w:rsidRDefault="00DB0AC1" w:rsidP="00E76323">
      <w:pPr>
        <w:pStyle w:val="Paragraphedeliste"/>
        <w:numPr>
          <w:ilvl w:val="1"/>
          <w:numId w:val="14"/>
        </w:numPr>
        <w:ind w:left="284"/>
      </w:pPr>
      <w:r>
        <w:t>À</w:t>
      </w:r>
      <w:r w:rsidRPr="00BD5F8B">
        <w:t xml:space="preserve"> l’issue de l’entretien, le jury délibère. Dans la majorité des cas, la décision est envoyée par courrier dans les jours qui suivent.</w:t>
      </w:r>
    </w:p>
    <w:p w14:paraId="6464933B" w14:textId="77777777" w:rsidR="00E76323" w:rsidRDefault="00E76323" w:rsidP="00064FBF">
      <w:pPr>
        <w:spacing w:before="120" w:after="120"/>
      </w:pPr>
      <w:r w:rsidRPr="00E76323">
        <w:rPr>
          <w:b/>
          <w:bCs/>
          <w:color w:val="1F3864" w:themeColor="accent1" w:themeShade="80"/>
        </w:rPr>
        <w:lastRenderedPageBreak/>
        <w:t>La mise en situation professionnelle</w:t>
      </w:r>
      <w:r w:rsidRPr="00E76323">
        <w:rPr>
          <w:color w:val="1F3864" w:themeColor="accent1" w:themeShade="80"/>
        </w:rPr>
        <w:t xml:space="preserve"> </w:t>
      </w:r>
      <w:r w:rsidRPr="00D31187">
        <w:t>fait partie des modalités de validation possibles, qui peuvent être demandées par certains organismes certificateurs (par exemple, les titres professionnels du ministère chargé du travail organisée par l’Afpa). Elle peut être réelle (en entreprise) ou reconstituée (sur un plateau technique).</w:t>
      </w:r>
      <w:r>
        <w:t xml:space="preserve"> </w:t>
      </w:r>
      <w:r w:rsidRPr="00D31187">
        <w:t>Dans une mise en situation professionnelle, il est demandé au candidat de prouver, en pratique, qu’il possède les compétences requises pour obtenir la certification visée. En effet, le candidat n’a pas toujours la possibilité de démontrer toutes les compétences requises au cours de l’entretien et le dossier de validation reste théorique.</w:t>
      </w:r>
    </w:p>
    <w:p w14:paraId="2D59AA35" w14:textId="757353D9"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pédagogiques :</w:t>
      </w:r>
    </w:p>
    <w:p w14:paraId="2063F0EF" w14:textId="43485B20" w:rsidR="00DB0AC1" w:rsidRDefault="00DB0AC1" w:rsidP="00E300ED">
      <w:pPr>
        <w:pStyle w:val="Paragraphedeliste"/>
        <w:numPr>
          <w:ilvl w:val="1"/>
          <w:numId w:val="16"/>
        </w:numPr>
        <w:ind w:left="284"/>
      </w:pPr>
      <w:r>
        <w:t>Formation individualisée, en présentiel ou en distanciel ou mixte, selon votre choix et vos disponibilités,</w:t>
      </w:r>
    </w:p>
    <w:p w14:paraId="351EC9E1" w14:textId="5F8DEE5E" w:rsidR="00DB0AC1" w:rsidRDefault="00DB0AC1" w:rsidP="00E300ED">
      <w:pPr>
        <w:pStyle w:val="Paragraphedeliste"/>
        <w:numPr>
          <w:ilvl w:val="1"/>
          <w:numId w:val="16"/>
        </w:numPr>
        <w:ind w:left="284"/>
      </w:pPr>
      <w:r>
        <w:t>Apports méthodologiques pour la constitution du dossier de demande,</w:t>
      </w:r>
    </w:p>
    <w:p w14:paraId="79339A65" w14:textId="1CE56DF8" w:rsidR="00DB0AC1" w:rsidRDefault="00DB0AC1" w:rsidP="00E300ED">
      <w:pPr>
        <w:pStyle w:val="Paragraphedeliste"/>
        <w:numPr>
          <w:ilvl w:val="1"/>
          <w:numId w:val="16"/>
        </w:numPr>
        <w:ind w:left="284"/>
      </w:pPr>
      <w:r>
        <w:t>Relecture et conseils sur la pertinence de vos travaux.</w:t>
      </w:r>
    </w:p>
    <w:p w14:paraId="4BB716D7" w14:textId="7B0ADCD4" w:rsidR="00DB0AC1" w:rsidRDefault="00DB0AC1" w:rsidP="00E300ED">
      <w:pPr>
        <w:pStyle w:val="Paragraphedeliste"/>
        <w:numPr>
          <w:ilvl w:val="1"/>
          <w:numId w:val="16"/>
        </w:numPr>
        <w:ind w:left="284"/>
      </w:pPr>
      <w:r>
        <w:t>Simulations d'entretiens pour préparer l'entretien avec le jury.</w:t>
      </w:r>
    </w:p>
    <w:p w14:paraId="4581A4A3" w14:textId="786942A0"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d'évaluation :</w:t>
      </w:r>
    </w:p>
    <w:p w14:paraId="5BE17C49" w14:textId="518E869F" w:rsidR="00DB0AC1" w:rsidRDefault="00DB0AC1" w:rsidP="00E300ED">
      <w:pPr>
        <w:pStyle w:val="Paragraphedeliste"/>
        <w:numPr>
          <w:ilvl w:val="1"/>
          <w:numId w:val="18"/>
        </w:numPr>
        <w:ind w:left="284"/>
      </w:pPr>
      <w:bookmarkStart w:id="2" w:name="_Hlk73025464"/>
      <w:r>
        <w:t>Étude de votre dossier de demande par le jury,</w:t>
      </w:r>
    </w:p>
    <w:p w14:paraId="7469F2E7" w14:textId="07C5A2D5" w:rsidR="00DB0AC1" w:rsidRDefault="00DB0AC1" w:rsidP="00E300ED">
      <w:pPr>
        <w:pStyle w:val="Paragraphedeliste"/>
        <w:numPr>
          <w:ilvl w:val="1"/>
          <w:numId w:val="18"/>
        </w:numPr>
        <w:ind w:left="284"/>
      </w:pPr>
      <w:r>
        <w:t>Entretien avec le jury,</w:t>
      </w:r>
    </w:p>
    <w:p w14:paraId="015E7E85" w14:textId="6794F08F" w:rsidR="00D31187" w:rsidRDefault="00DB0AC1" w:rsidP="00E300ED">
      <w:pPr>
        <w:pStyle w:val="Paragraphedeliste"/>
        <w:numPr>
          <w:ilvl w:val="1"/>
          <w:numId w:val="18"/>
        </w:numPr>
        <w:ind w:left="284"/>
      </w:pPr>
      <w:r>
        <w:t>Pour certains diplômes</w:t>
      </w:r>
      <w:r w:rsidR="00E76323">
        <w:t>, mise en situation pratique,</w:t>
      </w:r>
    </w:p>
    <w:p w14:paraId="4AB133DD" w14:textId="17F23466" w:rsidR="00BC623C" w:rsidRDefault="00DB0AC1" w:rsidP="00E300ED">
      <w:pPr>
        <w:pStyle w:val="Paragraphedeliste"/>
        <w:numPr>
          <w:ilvl w:val="1"/>
          <w:numId w:val="18"/>
        </w:numPr>
        <w:ind w:left="284"/>
      </w:pPr>
      <w:r>
        <w:t>Validation partielle ou totale du diplôme visé.</w:t>
      </w:r>
      <w:bookmarkEnd w:id="2"/>
    </w:p>
    <w:p w14:paraId="24F5513A" w14:textId="3685E55A"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Durée et nombre d'heures :</w:t>
      </w:r>
    </w:p>
    <w:p w14:paraId="49BC6E95" w14:textId="65E5C4BD" w:rsidR="001A27EA" w:rsidRDefault="00C11D6C">
      <w:r>
        <w:t>L'accompagnement</w:t>
      </w:r>
      <w:r w:rsidR="001A27EA">
        <w:t xml:space="preserve"> dure 24 heures</w:t>
      </w:r>
      <w:r>
        <w:t>,</w:t>
      </w:r>
      <w:r w:rsidR="00DB0AC1">
        <w:t xml:space="preserve"> </w:t>
      </w:r>
      <w:bookmarkStart w:id="3" w:name="_Hlk73024902"/>
      <w:r w:rsidR="00DB0AC1">
        <w:t xml:space="preserve">18h de rendez-vous et </w:t>
      </w:r>
      <w:r w:rsidR="006A01F7">
        <w:t>6</w:t>
      </w:r>
      <w:r w:rsidR="00DB0AC1">
        <w:t>h de relecture de vos travaux,</w:t>
      </w:r>
      <w:bookmarkEnd w:id="3"/>
    </w:p>
    <w:p w14:paraId="7192FE13" w14:textId="77777777" w:rsidR="00DB0AC1" w:rsidRDefault="00DB0AC1" w:rsidP="00DB0AC1">
      <w:r>
        <w:t>Les dates de début et de fin sont définies en fonction :</w:t>
      </w:r>
    </w:p>
    <w:p w14:paraId="2F2A094D" w14:textId="17E762AB" w:rsidR="00DB0AC1" w:rsidRDefault="00DB0AC1" w:rsidP="00E300ED">
      <w:pPr>
        <w:pStyle w:val="Paragraphedeliste"/>
        <w:numPr>
          <w:ilvl w:val="1"/>
          <w:numId w:val="20"/>
        </w:numPr>
        <w:ind w:left="284"/>
      </w:pPr>
      <w:r>
        <w:t xml:space="preserve">De la date du jury que vous avez choisie </w:t>
      </w:r>
      <w:r w:rsidR="00064FBF">
        <w:t>(L</w:t>
      </w:r>
      <w:r>
        <w:t>e dossier de demande doit être reçu par l'organisme certificateur deux mois avant la date du jury</w:t>
      </w:r>
      <w:r w:rsidR="00064FBF">
        <w:t>)</w:t>
      </w:r>
      <w:r>
        <w:t>,</w:t>
      </w:r>
    </w:p>
    <w:p w14:paraId="7AB3A61C" w14:textId="36B39F45" w:rsidR="00DB0AC1" w:rsidRDefault="00DB0AC1" w:rsidP="00E300ED">
      <w:pPr>
        <w:pStyle w:val="Paragraphedeliste"/>
        <w:numPr>
          <w:ilvl w:val="1"/>
          <w:numId w:val="20"/>
        </w:numPr>
        <w:ind w:left="284"/>
      </w:pPr>
      <w:r>
        <w:t>De vos disponibilités.</w:t>
      </w:r>
    </w:p>
    <w:p w14:paraId="4E9EE336" w14:textId="16CA0D0F" w:rsidR="007264D3" w:rsidRDefault="007264D3" w:rsidP="00DB0AC1">
      <w:r>
        <w:t>Ce nombre d'heures est adaptable en fonction de vos besoins.</w:t>
      </w:r>
    </w:p>
    <w:p w14:paraId="49A82133" w14:textId="5E20E99B"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Modalités et délais d'accès :</w:t>
      </w:r>
    </w:p>
    <w:p w14:paraId="6E952F15" w14:textId="24910E81" w:rsidR="00064FBF" w:rsidRDefault="00064FBF" w:rsidP="00E300ED">
      <w:pPr>
        <w:pStyle w:val="Paragraphedeliste"/>
        <w:numPr>
          <w:ilvl w:val="1"/>
          <w:numId w:val="22"/>
        </w:numPr>
        <w:ind w:left="284"/>
      </w:pPr>
      <w:r>
        <w:t xml:space="preserve">Allez sur la page "contact" </w:t>
      </w:r>
      <w:r w:rsidR="00E45F19">
        <w:t xml:space="preserve">ou cliquez sur le lien en fin de document </w:t>
      </w:r>
      <w:r>
        <w:t>et remplissez le formulaire,</w:t>
      </w:r>
    </w:p>
    <w:p w14:paraId="6C3C37DB" w14:textId="3BA90908" w:rsidR="00064FBF" w:rsidRDefault="00064FBF" w:rsidP="00E300ED">
      <w:pPr>
        <w:pStyle w:val="Paragraphedeliste"/>
        <w:numPr>
          <w:ilvl w:val="1"/>
          <w:numId w:val="22"/>
        </w:numPr>
        <w:ind w:left="284"/>
      </w:pPr>
      <w:r>
        <w:t>Rappel sous 48 heures afin de prévoir ensemble les dates de votre bilan,</w:t>
      </w:r>
    </w:p>
    <w:p w14:paraId="5D37B6E1" w14:textId="14BD0D7D" w:rsidR="00064FBF" w:rsidRDefault="00064FBF" w:rsidP="00E300ED">
      <w:pPr>
        <w:pStyle w:val="Paragraphedeliste"/>
        <w:numPr>
          <w:ilvl w:val="1"/>
          <w:numId w:val="22"/>
        </w:numPr>
        <w:ind w:left="284"/>
      </w:pPr>
      <w:r>
        <w:t xml:space="preserve">Début </w:t>
      </w:r>
      <w:r w:rsidR="00D714E7">
        <w:t>de l'accompagnement</w:t>
      </w:r>
      <w:r>
        <w:t xml:space="preserve"> 14 jours minimum après l'inscription sur la plateforme du Compte Personnel de Formation.</w:t>
      </w:r>
    </w:p>
    <w:p w14:paraId="4713A9A7" w14:textId="0D66444A" w:rsidR="00DB0AC1" w:rsidRPr="00E76323" w:rsidRDefault="00DB0AC1" w:rsidP="00D714E7">
      <w:pPr>
        <w:spacing w:before="120" w:after="120"/>
        <w:rPr>
          <w:b/>
          <w:bCs/>
          <w:color w:val="1F3864" w:themeColor="accent1" w:themeShade="80"/>
          <w:sz w:val="28"/>
          <w:szCs w:val="28"/>
        </w:rPr>
      </w:pPr>
      <w:r w:rsidRPr="00E76323">
        <w:rPr>
          <w:b/>
          <w:bCs/>
          <w:color w:val="1F3864" w:themeColor="accent1" w:themeShade="80"/>
          <w:sz w:val="28"/>
          <w:szCs w:val="28"/>
        </w:rPr>
        <w:t>Tarif :</w:t>
      </w:r>
    </w:p>
    <w:p w14:paraId="7586A2A8" w14:textId="037BB529" w:rsidR="00DB0AC1" w:rsidRDefault="00DB0AC1" w:rsidP="004A651C">
      <w:r>
        <w:t>Forfait : 1500€</w:t>
      </w:r>
    </w:p>
    <w:p w14:paraId="65D68BF3" w14:textId="1CE143D5"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Financement :</w:t>
      </w:r>
    </w:p>
    <w:p w14:paraId="08F3FA47" w14:textId="41E86BE2" w:rsidR="001A27EA" w:rsidRDefault="001A27EA" w:rsidP="00E300ED">
      <w:pPr>
        <w:pStyle w:val="Paragraphedeliste"/>
        <w:numPr>
          <w:ilvl w:val="1"/>
          <w:numId w:val="24"/>
        </w:numPr>
        <w:ind w:left="284"/>
      </w:pPr>
      <w:r>
        <w:t>Compte Personnel de Formation,</w:t>
      </w:r>
    </w:p>
    <w:p w14:paraId="0C7F8AA8" w14:textId="6271F1D3" w:rsidR="00E300ED" w:rsidRDefault="00E300ED" w:rsidP="00E300ED">
      <w:pPr>
        <w:pStyle w:val="Paragraphedeliste"/>
        <w:numPr>
          <w:ilvl w:val="1"/>
          <w:numId w:val="24"/>
        </w:numPr>
        <w:ind w:left="284"/>
      </w:pPr>
      <w:r>
        <w:t>Employeur,</w:t>
      </w:r>
    </w:p>
    <w:p w14:paraId="5284AC93" w14:textId="6281F188" w:rsidR="001A27EA" w:rsidRDefault="001A27EA" w:rsidP="00E300ED">
      <w:pPr>
        <w:pStyle w:val="Paragraphedeliste"/>
        <w:numPr>
          <w:ilvl w:val="1"/>
          <w:numId w:val="24"/>
        </w:numPr>
        <w:ind w:left="284"/>
      </w:pPr>
      <w:r>
        <w:t>Pôle Emploi,</w:t>
      </w:r>
    </w:p>
    <w:p w14:paraId="68BCB02E" w14:textId="1BDE8030" w:rsidR="001A27EA" w:rsidRDefault="001A27EA" w:rsidP="00E300ED">
      <w:pPr>
        <w:pStyle w:val="Paragraphedeliste"/>
        <w:numPr>
          <w:ilvl w:val="1"/>
          <w:numId w:val="24"/>
        </w:numPr>
        <w:ind w:left="284"/>
      </w:pPr>
      <w:r>
        <w:t>Financement personnel</w:t>
      </w:r>
      <w:r w:rsidR="00E300ED">
        <w:t>.</w:t>
      </w:r>
    </w:p>
    <w:p w14:paraId="19B71AFB" w14:textId="1DFDBA89" w:rsidR="001A27EA" w:rsidRDefault="001A27EA" w:rsidP="00BA415B">
      <w:pPr>
        <w:spacing w:before="120" w:after="120"/>
      </w:pPr>
      <w:r w:rsidRPr="00841C78">
        <w:rPr>
          <w:u w:val="single"/>
        </w:rPr>
        <w:t>Plus d'information</w:t>
      </w:r>
      <w:r w:rsidR="00841C78">
        <w:rPr>
          <w:u w:val="single"/>
        </w:rPr>
        <w:t>s</w:t>
      </w:r>
      <w:r>
        <w:t xml:space="preserve"> : </w:t>
      </w:r>
      <w:r w:rsidR="00C11D6C">
        <w:t>portail de la VAE</w:t>
      </w:r>
      <w:r w:rsidR="00D714E7">
        <w:t xml:space="preserve"> </w:t>
      </w:r>
      <w:bookmarkStart w:id="4" w:name="_Hlk83391710"/>
      <w:r w:rsidR="00D714E7">
        <w:t>(cliquez sur le lien en même temps que sur la touche "Ctrl" de votre ordinateur)</w:t>
      </w:r>
      <w:r w:rsidR="00BA415B">
        <w:t xml:space="preserve"> : </w:t>
      </w:r>
    </w:p>
    <w:bookmarkEnd w:id="4"/>
    <w:p w14:paraId="553CB0F1" w14:textId="4B21CFA5" w:rsidR="00BA415B" w:rsidRDefault="00BA415B">
      <w:r>
        <w:fldChar w:fldCharType="begin"/>
      </w:r>
      <w:r>
        <w:instrText xml:space="preserve"> HYPERLINK "</w:instrText>
      </w:r>
      <w:r w:rsidRPr="00BA415B">
        <w:instrText>http://www.vae.gouv.fr/vous-etes-un-particulier/vous-etes-un-particulier-qu-est-ce-que-la-vae.html</w:instrText>
      </w:r>
      <w:r>
        <w:instrText xml:space="preserve">" </w:instrText>
      </w:r>
      <w:r>
        <w:fldChar w:fldCharType="separate"/>
      </w:r>
      <w:r w:rsidRPr="00901A99">
        <w:rPr>
          <w:rStyle w:val="Lienhypertexte"/>
        </w:rPr>
        <w:t>http://www.vae.gouv.fr/vous-etes-un-particulier/vous-etes-un-particulier-qu-est-ce-que-la-vae.html</w:t>
      </w:r>
      <w:r>
        <w:fldChar w:fldCharType="end"/>
      </w:r>
      <w:r>
        <w:t xml:space="preserve"> </w:t>
      </w:r>
    </w:p>
    <w:p w14:paraId="6B27C0B5" w14:textId="6F18E2CD" w:rsidR="00D714E7" w:rsidRDefault="00D714E7"/>
    <w:p w14:paraId="5F03563C" w14:textId="0487F1F4" w:rsidR="00841C78" w:rsidRPr="00E76323" w:rsidRDefault="00841C78" w:rsidP="00D714E7">
      <w:pPr>
        <w:spacing w:before="120" w:after="120"/>
        <w:rPr>
          <w:b/>
          <w:bCs/>
          <w:color w:val="1F3864" w:themeColor="accent1" w:themeShade="80"/>
          <w:sz w:val="28"/>
          <w:szCs w:val="28"/>
        </w:rPr>
      </w:pPr>
      <w:r w:rsidRPr="00E76323">
        <w:rPr>
          <w:b/>
          <w:bCs/>
          <w:color w:val="1F3864" w:themeColor="accent1" w:themeShade="80"/>
          <w:sz w:val="28"/>
          <w:szCs w:val="28"/>
        </w:rPr>
        <w:lastRenderedPageBreak/>
        <w:t>Accessibilité aux personnes en situation de handicap :</w:t>
      </w:r>
    </w:p>
    <w:p w14:paraId="58B213BF" w14:textId="0D8BD4BC" w:rsidR="001A27EA" w:rsidRDefault="00DB0AC1">
      <w:r>
        <w:t>L'accompagnement</w:t>
      </w:r>
      <w:r w:rsidR="00841C78">
        <w:t xml:space="preserve"> se déroulant à distance, pas de problème d'accessibilité à des locaux. La personne doit disposer d'un ordinateur adapté à son handicap et d'une connexion internet stable.</w:t>
      </w:r>
    </w:p>
    <w:p w14:paraId="4C76F8A3" w14:textId="311EEE2E" w:rsidR="00DB0AC1" w:rsidRDefault="00DB0AC1" w:rsidP="00DB0AC1">
      <w:r>
        <w:t>Les modalités de la formation seront adaptées en fonction de votre handicap.</w:t>
      </w:r>
    </w:p>
    <w:p w14:paraId="6A364495" w14:textId="7DD56F12" w:rsidR="00E76323" w:rsidRPr="00E76323" w:rsidRDefault="00E76323" w:rsidP="00E76323">
      <w:pPr>
        <w:spacing w:before="120" w:after="120"/>
      </w:pPr>
      <w:r w:rsidRPr="00E76323">
        <w:rPr>
          <w:b/>
          <w:bCs/>
          <w:color w:val="1F3864" w:themeColor="accent1" w:themeShade="80"/>
          <w:sz w:val="28"/>
          <w:szCs w:val="28"/>
        </w:rPr>
        <w:t>Consultante</w:t>
      </w:r>
      <w:r w:rsidRPr="00E76323">
        <w:rPr>
          <w:b/>
          <w:bCs/>
          <w:color w:val="0563C1"/>
          <w:sz w:val="28"/>
          <w:szCs w:val="28"/>
        </w:rPr>
        <w:t xml:space="preserve"> </w:t>
      </w:r>
      <w:r w:rsidRPr="00E76323">
        <w:rPr>
          <w:b/>
          <w:bCs/>
          <w:color w:val="1F3864" w:themeColor="accent1" w:themeShade="80"/>
          <w:sz w:val="28"/>
          <w:szCs w:val="28"/>
        </w:rPr>
        <w:t>:</w:t>
      </w:r>
      <w:r>
        <w:t xml:space="preserve"> </w:t>
      </w:r>
      <w:r w:rsidR="00091DA4">
        <w:t>Karine Boué</w:t>
      </w:r>
      <w:r>
        <w:t xml:space="preserve">, formée à l'entretien d'explicitation et à l'accompagnement VAE (DRAJES de </w:t>
      </w:r>
      <w:r w:rsidR="00DE1336">
        <w:t>Bretagne</w:t>
      </w:r>
      <w:r>
        <w:t xml:space="preserve"> en 202</w:t>
      </w:r>
      <w:r w:rsidR="00DE1336">
        <w:t>0</w:t>
      </w:r>
      <w:r>
        <w:t>), formateur de formateur.</w:t>
      </w:r>
    </w:p>
    <w:p w14:paraId="0AA41D40" w14:textId="77777777" w:rsidR="00E76323" w:rsidRDefault="00E76323" w:rsidP="00DB0AC1"/>
    <w:p w14:paraId="380E2F1B" w14:textId="1331EB77" w:rsidR="00D714E7" w:rsidRDefault="00D714E7" w:rsidP="00DB0AC1"/>
    <w:p w14:paraId="7D22E0BC" w14:textId="22178818" w:rsidR="00D714E7" w:rsidRDefault="00D714E7" w:rsidP="00DB0AC1">
      <w:pPr>
        <w:rPr>
          <w:b/>
          <w:bCs/>
        </w:rPr>
      </w:pPr>
      <w:bookmarkStart w:id="5" w:name="_Hlk83391891"/>
      <w:r w:rsidRPr="00D714E7">
        <w:rPr>
          <w:b/>
          <w:bCs/>
        </w:rPr>
        <w:t xml:space="preserve">Document actualisé le </w:t>
      </w:r>
      <w:r w:rsidR="00DE1336">
        <w:rPr>
          <w:b/>
          <w:bCs/>
        </w:rPr>
        <w:t>3 novembre</w:t>
      </w:r>
      <w:r w:rsidRPr="00D714E7">
        <w:rPr>
          <w:b/>
          <w:bCs/>
        </w:rPr>
        <w:t xml:space="preserve"> 2021</w:t>
      </w:r>
    </w:p>
    <w:bookmarkEnd w:id="5"/>
    <w:p w14:paraId="21971ECA" w14:textId="77777777" w:rsidR="00D714E7" w:rsidRPr="00D714E7" w:rsidRDefault="00D714E7" w:rsidP="00DB0AC1">
      <w:pPr>
        <w:rPr>
          <w:b/>
          <w:bCs/>
        </w:rPr>
      </w:pPr>
    </w:p>
    <w:p w14:paraId="5059E726" w14:textId="76FBB5E7" w:rsidR="00D714E7" w:rsidRPr="00E76323" w:rsidRDefault="00D714E7" w:rsidP="00D714E7">
      <w:pPr>
        <w:spacing w:before="360" w:after="60"/>
        <w:jc w:val="center"/>
        <w:rPr>
          <w:b/>
          <w:bCs/>
          <w:color w:val="1F3864" w:themeColor="accent1" w:themeShade="80"/>
          <w:sz w:val="28"/>
          <w:szCs w:val="28"/>
        </w:rPr>
      </w:pPr>
      <w:r w:rsidRPr="00E76323">
        <w:rPr>
          <w:b/>
          <w:bCs/>
          <w:color w:val="1F3864" w:themeColor="accent1" w:themeShade="80"/>
          <w:sz w:val="28"/>
          <w:szCs w:val="28"/>
        </w:rPr>
        <w:t xml:space="preserve">Pour entrer en contact avec nous, </w:t>
      </w:r>
    </w:p>
    <w:p w14:paraId="2405790B" w14:textId="040A2742" w:rsidR="00D714E7" w:rsidRPr="00DE1336" w:rsidRDefault="00091DA4" w:rsidP="00D714E7">
      <w:pPr>
        <w:spacing w:before="160" w:after="160"/>
        <w:jc w:val="center"/>
        <w:rPr>
          <w:b/>
          <w:bCs/>
          <w:color w:val="1F3864" w:themeColor="accent1" w:themeShade="80"/>
          <w:sz w:val="40"/>
          <w:szCs w:val="40"/>
        </w:rPr>
      </w:pPr>
      <w:hyperlink r:id="rId11" w:history="1">
        <w:r w:rsidRPr="00A37DFA">
          <w:rPr>
            <w:rStyle w:val="Lienhypertexte"/>
          </w:rPr>
          <w:t>boue.karine@wanadoo.fr</w:t>
        </w:r>
      </w:hyperlink>
      <w:r>
        <w:t xml:space="preserve"> </w:t>
      </w:r>
    </w:p>
    <w:sectPr w:rsidR="00D714E7" w:rsidRPr="00DE1336" w:rsidSect="00064FBF">
      <w:footerReference w:type="default" r:id="rId12"/>
      <w:pgSz w:w="11906" w:h="16838"/>
      <w:pgMar w:top="1134" w:right="1134" w:bottom="1134" w:left="1134" w:header="709" w:footer="510" w:gutter="0"/>
      <w:pgBorders w:offsetFrom="page">
        <w:top w:val="outset" w:sz="6" w:space="24" w:color="2F5496" w:themeColor="accent1" w:themeShade="BF"/>
        <w:left w:val="outset" w:sz="6" w:space="24" w:color="2F5496" w:themeColor="accent1" w:themeShade="BF"/>
        <w:bottom w:val="inset" w:sz="6" w:space="24" w:color="2F5496" w:themeColor="accent1" w:themeShade="BF"/>
        <w:right w:val="inset" w:sz="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BC56" w14:textId="77777777" w:rsidR="00477C52" w:rsidRDefault="00477C52" w:rsidP="00841C78">
      <w:r>
        <w:separator/>
      </w:r>
    </w:p>
  </w:endnote>
  <w:endnote w:type="continuationSeparator" w:id="0">
    <w:p w14:paraId="5ACE6C01" w14:textId="77777777" w:rsidR="00477C52" w:rsidRDefault="00477C52" w:rsidP="008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F54D" w14:textId="77777777" w:rsidR="00EA4B2F" w:rsidRPr="006F0C36" w:rsidRDefault="00EA4B2F" w:rsidP="00EA4B2F">
    <w:pPr>
      <w:jc w:val="center"/>
      <w:rPr>
        <w:rFonts w:ascii="Calibri" w:eastAsia="Calibri" w:hAnsi="Calibri" w:cs="Calibri"/>
        <w:sz w:val="18"/>
        <w:szCs w:val="18"/>
        <w:lang w:eastAsia="fr-FR"/>
      </w:rPr>
    </w:pPr>
    <w:bookmarkStart w:id="6" w:name="_Hlk83482613"/>
    <w:bookmarkStart w:id="7" w:name="_Hlk83482614"/>
    <w:r w:rsidRPr="006F0C36">
      <w:rPr>
        <w:rFonts w:ascii="Calibri" w:eastAsia="Calibri" w:hAnsi="Calibri" w:cs="Calibri"/>
        <w:sz w:val="18"/>
        <w:szCs w:val="18"/>
        <w:lang w:eastAsia="fr-FR"/>
      </w:rPr>
      <w:t>Formation Équitation Réinsertion - 3, Chemin des Forrières - 76590 Longueville sur Scie</w:t>
    </w:r>
  </w:p>
  <w:p w14:paraId="604F4245" w14:textId="77777777" w:rsidR="00EA4B2F" w:rsidRPr="006F0C36" w:rsidRDefault="00EA4B2F" w:rsidP="00EA4B2F">
    <w:pPr>
      <w:jc w:val="center"/>
      <w:rPr>
        <w:rFonts w:ascii="Calibri" w:eastAsia="Calibri" w:hAnsi="Calibri" w:cs="Calibri"/>
        <w:sz w:val="18"/>
        <w:szCs w:val="18"/>
        <w:lang w:eastAsia="fr-FR"/>
      </w:rPr>
    </w:pPr>
    <w:r w:rsidRPr="006F0C36">
      <w:rPr>
        <w:rFonts w:ascii="Calibri" w:eastAsia="Calibri" w:hAnsi="Calibri" w:cs="Calibri"/>
        <w:sz w:val="18"/>
        <w:szCs w:val="18"/>
        <w:lang w:eastAsia="fr-FR"/>
      </w:rPr>
      <w:t xml:space="preserve">Tél. 02.35.85.79.44 - Courriel  </w:t>
    </w:r>
    <w:r w:rsidRPr="006F0C36">
      <w:rPr>
        <w:rFonts w:ascii="Calibri" w:eastAsia="Calibri" w:hAnsi="Calibri" w:cs="Calibri"/>
        <w:color w:val="0563C1"/>
        <w:sz w:val="18"/>
        <w:szCs w:val="18"/>
        <w:u w:val="single"/>
        <w:lang w:eastAsia="fr-FR"/>
      </w:rPr>
      <w:t>boue.karine@wanadoo.fr</w:t>
    </w:r>
  </w:p>
  <w:p w14:paraId="6F04EEA9" w14:textId="5A0EDA70" w:rsidR="00841C78" w:rsidRPr="00EA4B2F" w:rsidRDefault="00EA4B2F" w:rsidP="00EA4B2F">
    <w:pPr>
      <w:pBdr>
        <w:top w:val="nil"/>
        <w:left w:val="nil"/>
        <w:bottom w:val="nil"/>
        <w:right w:val="nil"/>
        <w:between w:val="nil"/>
      </w:pBdr>
      <w:tabs>
        <w:tab w:val="center" w:pos="4536"/>
        <w:tab w:val="right" w:pos="9072"/>
      </w:tabs>
      <w:jc w:val="center"/>
    </w:pPr>
    <w:r w:rsidRPr="006F0C36">
      <w:rPr>
        <w:rFonts w:ascii="Calibri" w:eastAsia="Calibri" w:hAnsi="Calibri" w:cs="Calibri"/>
        <w:color w:val="000000"/>
        <w:sz w:val="18"/>
        <w:szCs w:val="18"/>
        <w:lang w:eastAsia="fr-FR"/>
      </w:rPr>
      <w:t xml:space="preserve">Association loi 1901 - n° déclaration d'activité 23760372076 - SIRET : </w:t>
    </w:r>
    <w:r w:rsidRPr="006F0C36">
      <w:rPr>
        <w:rFonts w:ascii="Calibri" w:eastAsia="Calibri" w:hAnsi="Calibri" w:cs="Calibri"/>
        <w:color w:val="231F20"/>
        <w:sz w:val="18"/>
        <w:szCs w:val="18"/>
        <w:lang w:eastAsia="fr-FR"/>
      </w:rPr>
      <w:t xml:space="preserve">47860619700018 </w:t>
    </w:r>
    <w:r w:rsidRPr="006F0C36">
      <w:rPr>
        <w:rFonts w:ascii="Arial" w:eastAsia="Arial" w:hAnsi="Arial" w:cs="Arial"/>
        <w:color w:val="000000"/>
        <w:sz w:val="16"/>
        <w:szCs w:val="16"/>
        <w:lang w:eastAsia="fr-FR"/>
      </w:rPr>
      <w:t xml:space="preserve">- </w:t>
    </w:r>
    <w:r w:rsidRPr="007E1CA0">
      <w:rPr>
        <w:rFonts w:ascii="Calibri" w:eastAsia="Calibri" w:hAnsi="Calibri" w:cs="Times New Roman"/>
        <w:sz w:val="18"/>
        <w:szCs w:val="18"/>
      </w:rPr>
      <w:t xml:space="preserve"> V</w:t>
    </w:r>
    <w:r>
      <w:rPr>
        <w:rFonts w:ascii="Calibri" w:eastAsia="Calibri" w:hAnsi="Calibri" w:cs="Times New Roman"/>
        <w:sz w:val="18"/>
        <w:szCs w:val="18"/>
      </w:rPr>
      <w:t>1</w:t>
    </w:r>
    <w:r w:rsidRPr="007E1CA0">
      <w:rPr>
        <w:rFonts w:ascii="Calibri" w:eastAsia="Calibri" w:hAnsi="Calibri" w:cs="Times New Roman"/>
        <w:sz w:val="18"/>
        <w:szCs w:val="18"/>
      </w:rPr>
      <w:t xml:space="preserve"> - </w:t>
    </w:r>
    <w:r>
      <w:rPr>
        <w:rFonts w:ascii="Calibri" w:eastAsia="Calibri" w:hAnsi="Calibri" w:cs="Times New Roman"/>
        <w:sz w:val="18"/>
        <w:szCs w:val="18"/>
      </w:rPr>
      <w:t>03/11</w:t>
    </w:r>
    <w:r w:rsidRPr="007E1CA0">
      <w:rPr>
        <w:rFonts w:ascii="Calibri" w:eastAsia="Calibri" w:hAnsi="Calibri" w:cs="Times New Roman"/>
        <w:sz w:val="18"/>
        <w:szCs w:val="18"/>
      </w:rPr>
      <w:t>/2021</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1304" w14:textId="77777777" w:rsidR="00477C52" w:rsidRDefault="00477C52" w:rsidP="00841C78">
      <w:r>
        <w:separator/>
      </w:r>
    </w:p>
  </w:footnote>
  <w:footnote w:type="continuationSeparator" w:id="0">
    <w:p w14:paraId="37E27D8E" w14:textId="77777777" w:rsidR="00477C52" w:rsidRDefault="00477C52" w:rsidP="0084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3.5pt" o:bullet="t">
        <v:imagedata r:id="rId1" o:title="TRES PETIT ECLAIR POLARIS"/>
      </v:shape>
    </w:pict>
  </w:numPicBullet>
  <w:abstractNum w:abstractNumId="0" w15:restartNumberingAfterBreak="0">
    <w:nsid w:val="01E2768A"/>
    <w:multiLevelType w:val="hybridMultilevel"/>
    <w:tmpl w:val="ACDC1446"/>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13250"/>
    <w:multiLevelType w:val="hybridMultilevel"/>
    <w:tmpl w:val="338E1498"/>
    <w:lvl w:ilvl="0" w:tplc="DC16CDF2">
      <w:start w:val="1"/>
      <w:numFmt w:val="bullet"/>
      <w:lvlText w:val=""/>
      <w:lvlPicBulletId w:val="0"/>
      <w:lvlJc w:val="left"/>
      <w:pPr>
        <w:ind w:left="720" w:hanging="360"/>
      </w:pPr>
      <w:rPr>
        <w:rFonts w:ascii="Symbol" w:hAnsi="Symbol" w:hint="default"/>
        <w:color w:val="auto"/>
      </w:rPr>
    </w:lvl>
    <w:lvl w:ilvl="1" w:tplc="6AC2EB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37AE"/>
    <w:multiLevelType w:val="hybridMultilevel"/>
    <w:tmpl w:val="DFB2626C"/>
    <w:lvl w:ilvl="0" w:tplc="B566C1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E7164"/>
    <w:multiLevelType w:val="multilevel"/>
    <w:tmpl w:val="B01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06F70"/>
    <w:multiLevelType w:val="hybridMultilevel"/>
    <w:tmpl w:val="E480BE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44478"/>
    <w:multiLevelType w:val="hybridMultilevel"/>
    <w:tmpl w:val="DB94362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30FF9"/>
    <w:multiLevelType w:val="hybridMultilevel"/>
    <w:tmpl w:val="DE30576E"/>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37DDD"/>
    <w:multiLevelType w:val="hybridMultilevel"/>
    <w:tmpl w:val="C2388BB6"/>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12D84"/>
    <w:multiLevelType w:val="multilevel"/>
    <w:tmpl w:val="BEF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9631A"/>
    <w:multiLevelType w:val="hybridMultilevel"/>
    <w:tmpl w:val="2F901F8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24194"/>
    <w:multiLevelType w:val="hybridMultilevel"/>
    <w:tmpl w:val="F3603D8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57100"/>
    <w:multiLevelType w:val="hybridMultilevel"/>
    <w:tmpl w:val="1D8E2606"/>
    <w:lvl w:ilvl="0" w:tplc="37AC42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45095"/>
    <w:multiLevelType w:val="hybridMultilevel"/>
    <w:tmpl w:val="7AB628F0"/>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A04D3"/>
    <w:multiLevelType w:val="hybridMultilevel"/>
    <w:tmpl w:val="9210D54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A5491"/>
    <w:multiLevelType w:val="hybridMultilevel"/>
    <w:tmpl w:val="E8E2E1A2"/>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6214E"/>
    <w:multiLevelType w:val="hybridMultilevel"/>
    <w:tmpl w:val="A5B6DDC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0752D"/>
    <w:multiLevelType w:val="hybridMultilevel"/>
    <w:tmpl w:val="223243D8"/>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6306C"/>
    <w:multiLevelType w:val="hybridMultilevel"/>
    <w:tmpl w:val="923EEA34"/>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9048D"/>
    <w:multiLevelType w:val="hybridMultilevel"/>
    <w:tmpl w:val="9DE608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BC2CF4"/>
    <w:multiLevelType w:val="hybridMultilevel"/>
    <w:tmpl w:val="81DA1E1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BD6F2E"/>
    <w:multiLevelType w:val="hybridMultilevel"/>
    <w:tmpl w:val="2B4C68EA"/>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A39F7"/>
    <w:multiLevelType w:val="hybridMultilevel"/>
    <w:tmpl w:val="DCD0B47A"/>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95C1D"/>
    <w:multiLevelType w:val="hybridMultilevel"/>
    <w:tmpl w:val="3888367C"/>
    <w:lvl w:ilvl="0" w:tplc="DC16CD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66EDA"/>
    <w:multiLevelType w:val="hybridMultilevel"/>
    <w:tmpl w:val="EA40529C"/>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22"/>
  </w:num>
  <w:num w:numId="6">
    <w:abstractNumId w:val="11"/>
  </w:num>
  <w:num w:numId="7">
    <w:abstractNumId w:val="20"/>
  </w:num>
  <w:num w:numId="8">
    <w:abstractNumId w:val="14"/>
  </w:num>
  <w:num w:numId="9">
    <w:abstractNumId w:val="9"/>
  </w:num>
  <w:num w:numId="10">
    <w:abstractNumId w:val="23"/>
  </w:num>
  <w:num w:numId="11">
    <w:abstractNumId w:val="12"/>
  </w:num>
  <w:num w:numId="12">
    <w:abstractNumId w:val="10"/>
  </w:num>
  <w:num w:numId="13">
    <w:abstractNumId w:val="19"/>
  </w:num>
  <w:num w:numId="14">
    <w:abstractNumId w:val="15"/>
  </w:num>
  <w:num w:numId="15">
    <w:abstractNumId w:val="6"/>
  </w:num>
  <w:num w:numId="16">
    <w:abstractNumId w:val="5"/>
  </w:num>
  <w:num w:numId="17">
    <w:abstractNumId w:val="4"/>
  </w:num>
  <w:num w:numId="18">
    <w:abstractNumId w:val="0"/>
  </w:num>
  <w:num w:numId="19">
    <w:abstractNumId w:val="7"/>
  </w:num>
  <w:num w:numId="20">
    <w:abstractNumId w:val="17"/>
  </w:num>
  <w:num w:numId="21">
    <w:abstractNumId w:val="18"/>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EA"/>
    <w:rsid w:val="00050DC7"/>
    <w:rsid w:val="00064FBF"/>
    <w:rsid w:val="00090BA5"/>
    <w:rsid w:val="00091DA4"/>
    <w:rsid w:val="001A27EA"/>
    <w:rsid w:val="001F4D6A"/>
    <w:rsid w:val="002A0C36"/>
    <w:rsid w:val="003B1323"/>
    <w:rsid w:val="00477C52"/>
    <w:rsid w:val="004A32A4"/>
    <w:rsid w:val="004A651C"/>
    <w:rsid w:val="006031BC"/>
    <w:rsid w:val="006A01F7"/>
    <w:rsid w:val="006F16FB"/>
    <w:rsid w:val="007264D3"/>
    <w:rsid w:val="007F6DFA"/>
    <w:rsid w:val="00841C78"/>
    <w:rsid w:val="00964187"/>
    <w:rsid w:val="00AA70AA"/>
    <w:rsid w:val="00AD6560"/>
    <w:rsid w:val="00B07393"/>
    <w:rsid w:val="00BA415B"/>
    <w:rsid w:val="00BC623C"/>
    <w:rsid w:val="00C11D6C"/>
    <w:rsid w:val="00CD4196"/>
    <w:rsid w:val="00D31187"/>
    <w:rsid w:val="00D714E7"/>
    <w:rsid w:val="00DB0AC1"/>
    <w:rsid w:val="00DE1336"/>
    <w:rsid w:val="00E300ED"/>
    <w:rsid w:val="00E37189"/>
    <w:rsid w:val="00E45F19"/>
    <w:rsid w:val="00E76323"/>
    <w:rsid w:val="00EA4B2F"/>
    <w:rsid w:val="00EB61F9"/>
    <w:rsid w:val="00F50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8428"/>
  <w15:chartTrackingRefBased/>
  <w15:docId w15:val="{A7904A81-0FC1-4F13-835A-F9EC820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27EA"/>
    <w:rPr>
      <w:color w:val="0563C1" w:themeColor="hyperlink"/>
      <w:u w:val="single"/>
    </w:rPr>
  </w:style>
  <w:style w:type="character" w:styleId="Mentionnonrsolue">
    <w:name w:val="Unresolved Mention"/>
    <w:basedOn w:val="Policepardfaut"/>
    <w:uiPriority w:val="99"/>
    <w:semiHidden/>
    <w:unhideWhenUsed/>
    <w:rsid w:val="001A27EA"/>
    <w:rPr>
      <w:color w:val="605E5C"/>
      <w:shd w:val="clear" w:color="auto" w:fill="E1DFDD"/>
    </w:rPr>
  </w:style>
  <w:style w:type="paragraph" w:styleId="En-tte">
    <w:name w:val="header"/>
    <w:basedOn w:val="Normal"/>
    <w:link w:val="En-tteCar"/>
    <w:uiPriority w:val="99"/>
    <w:unhideWhenUsed/>
    <w:rsid w:val="00841C78"/>
    <w:pPr>
      <w:tabs>
        <w:tab w:val="center" w:pos="4536"/>
        <w:tab w:val="right" w:pos="9072"/>
      </w:tabs>
    </w:pPr>
  </w:style>
  <w:style w:type="character" w:customStyle="1" w:styleId="En-tteCar">
    <w:name w:val="En-tête Car"/>
    <w:basedOn w:val="Policepardfaut"/>
    <w:link w:val="En-tte"/>
    <w:uiPriority w:val="99"/>
    <w:rsid w:val="00841C78"/>
  </w:style>
  <w:style w:type="paragraph" w:styleId="Pieddepage">
    <w:name w:val="footer"/>
    <w:basedOn w:val="Normal"/>
    <w:link w:val="PieddepageCar"/>
    <w:uiPriority w:val="99"/>
    <w:unhideWhenUsed/>
    <w:rsid w:val="00841C78"/>
    <w:pPr>
      <w:tabs>
        <w:tab w:val="center" w:pos="4536"/>
        <w:tab w:val="right" w:pos="9072"/>
      </w:tabs>
    </w:pPr>
  </w:style>
  <w:style w:type="character" w:customStyle="1" w:styleId="PieddepageCar">
    <w:name w:val="Pied de page Car"/>
    <w:basedOn w:val="Policepardfaut"/>
    <w:link w:val="Pieddepage"/>
    <w:uiPriority w:val="99"/>
    <w:rsid w:val="00841C78"/>
  </w:style>
  <w:style w:type="paragraph" w:styleId="Paragraphedeliste">
    <w:name w:val="List Paragraph"/>
    <w:basedOn w:val="Normal"/>
    <w:uiPriority w:val="34"/>
    <w:qFormat/>
    <w:rsid w:val="00C11D6C"/>
    <w:pPr>
      <w:ind w:left="720"/>
      <w:contextualSpacing/>
    </w:pPr>
  </w:style>
  <w:style w:type="paragraph" w:styleId="NormalWeb">
    <w:name w:val="Normal (Web)"/>
    <w:basedOn w:val="Normal"/>
    <w:uiPriority w:val="99"/>
    <w:semiHidden/>
    <w:unhideWhenUsed/>
    <w:rsid w:val="00D31187"/>
    <w:pPr>
      <w:spacing w:before="100" w:beforeAutospacing="1" w:after="100" w:afterAutospacing="1"/>
      <w:jc w:val="left"/>
    </w:pPr>
    <w:rPr>
      <w:rFonts w:ascii="Times New Roman" w:eastAsia="Times New Roman" w:hAnsi="Times New Roman" w:cs="Times New Roman"/>
      <w:lang w:eastAsia="fr-FR"/>
    </w:rPr>
  </w:style>
  <w:style w:type="character" w:customStyle="1" w:styleId="glmot">
    <w:name w:val="gl_mot"/>
    <w:basedOn w:val="Policepardfaut"/>
    <w:rsid w:val="00D31187"/>
  </w:style>
  <w:style w:type="character" w:styleId="Lienhypertextesuivivisit">
    <w:name w:val="FollowedHyperlink"/>
    <w:basedOn w:val="Policepardfaut"/>
    <w:uiPriority w:val="99"/>
    <w:semiHidden/>
    <w:unhideWhenUsed/>
    <w:rsid w:val="00BA4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648">
      <w:bodyDiv w:val="1"/>
      <w:marLeft w:val="0"/>
      <w:marRight w:val="0"/>
      <w:marTop w:val="0"/>
      <w:marBottom w:val="0"/>
      <w:divBdr>
        <w:top w:val="none" w:sz="0" w:space="0" w:color="auto"/>
        <w:left w:val="none" w:sz="0" w:space="0" w:color="auto"/>
        <w:bottom w:val="none" w:sz="0" w:space="0" w:color="auto"/>
        <w:right w:val="none" w:sz="0" w:space="0" w:color="auto"/>
      </w:divBdr>
    </w:div>
    <w:div w:id="675614205">
      <w:bodyDiv w:val="1"/>
      <w:marLeft w:val="0"/>
      <w:marRight w:val="0"/>
      <w:marTop w:val="0"/>
      <w:marBottom w:val="0"/>
      <w:divBdr>
        <w:top w:val="none" w:sz="0" w:space="0" w:color="auto"/>
        <w:left w:val="none" w:sz="0" w:space="0" w:color="auto"/>
        <w:bottom w:val="none" w:sz="0" w:space="0" w:color="auto"/>
        <w:right w:val="none" w:sz="0" w:space="0" w:color="auto"/>
      </w:divBdr>
    </w:div>
    <w:div w:id="12666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gouv.fr/espace-ressources/toute-la-reglementation/toute-la-reglementation-de-la-va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e.karine@wanadoo.fr" TargetMode="External"/><Relationship Id="rId5" Type="http://schemas.openxmlformats.org/officeDocument/2006/relationships/footnotes" Target="footnotes.xml"/><Relationship Id="rId10" Type="http://schemas.openxmlformats.org/officeDocument/2006/relationships/hyperlink" Target="https://eduscol.education.fr/412/dispositifs-academiques-de-validation-des-acquis-dava" TargetMode="Externa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2050&amp;idArticle=LEGIARTI00000690446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PEROU</dc:creator>
  <cp:keywords/>
  <dc:description/>
  <cp:lastModifiedBy>Emilie PEROU</cp:lastModifiedBy>
  <cp:revision>2</cp:revision>
  <cp:lastPrinted>2021-09-29T17:24:00Z</cp:lastPrinted>
  <dcterms:created xsi:type="dcterms:W3CDTF">2021-11-03T11:28:00Z</dcterms:created>
  <dcterms:modified xsi:type="dcterms:W3CDTF">2021-11-03T11:28:00Z</dcterms:modified>
</cp:coreProperties>
</file>